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7F20" w14:textId="77777777" w:rsidR="00CD0C27" w:rsidRPr="004823D6" w:rsidRDefault="00BC7201">
      <w:pPr>
        <w:rPr>
          <w:rFonts w:ascii="Arial" w:hAnsi="Arial" w:cs="Arial"/>
          <w:b/>
          <w:sz w:val="24"/>
          <w:szCs w:val="24"/>
          <w:lang w:val="nl-NL"/>
        </w:rPr>
      </w:pPr>
      <w:r w:rsidRPr="004823D6">
        <w:rPr>
          <w:rFonts w:ascii="Arial" w:hAnsi="Arial" w:cs="Arial"/>
          <w:b/>
          <w:sz w:val="24"/>
          <w:szCs w:val="24"/>
          <w:lang w:val="nl-NL"/>
        </w:rPr>
        <w:t>Ondergrondse groeiplaatsen voor stadsbomen.</w:t>
      </w:r>
    </w:p>
    <w:p w14:paraId="6009EE9A" w14:textId="77777777" w:rsidR="0038498A" w:rsidRPr="004823D6" w:rsidRDefault="0038498A">
      <w:pPr>
        <w:rPr>
          <w:rFonts w:ascii="Arial" w:hAnsi="Arial" w:cs="Arial"/>
          <w:sz w:val="24"/>
          <w:szCs w:val="24"/>
          <w:lang w:val="nl-NL"/>
        </w:rPr>
      </w:pPr>
    </w:p>
    <w:p w14:paraId="78136D13" w14:textId="77777777" w:rsidR="0038498A" w:rsidRPr="004823D6" w:rsidRDefault="0038498A">
      <w:pPr>
        <w:rPr>
          <w:rFonts w:ascii="Arial" w:hAnsi="Arial" w:cs="Arial"/>
          <w:sz w:val="24"/>
          <w:szCs w:val="24"/>
          <w:lang w:val="nl-NL"/>
        </w:rPr>
      </w:pPr>
      <w:r w:rsidRPr="004823D6">
        <w:rPr>
          <w:rFonts w:ascii="Arial" w:hAnsi="Arial" w:cs="Arial"/>
          <w:sz w:val="24"/>
          <w:szCs w:val="24"/>
          <w:lang w:val="nl-NL"/>
        </w:rPr>
        <w:t>De ondergrondse boomgroeiplaats</w:t>
      </w:r>
      <w:r w:rsidR="001C6BF1" w:rsidRPr="004823D6">
        <w:rPr>
          <w:rFonts w:ascii="Arial" w:hAnsi="Arial" w:cs="Arial"/>
          <w:sz w:val="24"/>
          <w:szCs w:val="24"/>
          <w:lang w:val="nl-NL"/>
        </w:rPr>
        <w:t xml:space="preserve"> of boombunker</w:t>
      </w:r>
      <w:r w:rsidRPr="004823D6">
        <w:rPr>
          <w:rFonts w:ascii="Arial" w:hAnsi="Arial" w:cs="Arial"/>
          <w:sz w:val="24"/>
          <w:szCs w:val="24"/>
          <w:lang w:val="nl-NL"/>
        </w:rPr>
        <w:t xml:space="preserve"> wordt opgebouwd uit moduleerbare kunststof elementen. Deze zijn ontwikkeld om een vrije groeiruimte te creëren voor toepassing in stedelijke omgeving bij zware belasting.</w:t>
      </w:r>
      <w:r w:rsidR="001C6BF1" w:rsidRPr="004823D6">
        <w:rPr>
          <w:rFonts w:ascii="Arial" w:hAnsi="Arial" w:cs="Arial"/>
          <w:sz w:val="24"/>
          <w:szCs w:val="24"/>
          <w:lang w:val="nl-NL"/>
        </w:rPr>
        <w:t xml:space="preserve"> Een boombunker onderscheidt zich van andere groeiplaats constructies doordat het grondvolume voor de boom volledig wordt ontlast van de druk door verkeer en verharding.</w:t>
      </w:r>
      <w:r w:rsidRPr="004823D6">
        <w:rPr>
          <w:rFonts w:ascii="Arial" w:hAnsi="Arial" w:cs="Arial"/>
          <w:sz w:val="24"/>
          <w:szCs w:val="24"/>
          <w:lang w:val="nl-NL"/>
        </w:rPr>
        <w:t xml:space="preserve"> Deze kunststof elementen bieden ondersteuning en bescherming voor de boomwortels waardoor deze vrij kunnen groeien terwijl zo ook zorgen voor de luchtcirculatie en waterafvoer. Hierdoor creëren we een zogenaamd 2</w:t>
      </w:r>
      <w:r w:rsidRPr="004823D6">
        <w:rPr>
          <w:rFonts w:ascii="Arial" w:hAnsi="Arial" w:cs="Arial"/>
          <w:sz w:val="24"/>
          <w:szCs w:val="24"/>
          <w:vertAlign w:val="superscript"/>
          <w:lang w:val="nl-NL"/>
        </w:rPr>
        <w:t>de</w:t>
      </w:r>
      <w:r w:rsidRPr="004823D6">
        <w:rPr>
          <w:rFonts w:ascii="Arial" w:hAnsi="Arial" w:cs="Arial"/>
          <w:sz w:val="24"/>
          <w:szCs w:val="24"/>
          <w:lang w:val="nl-NL"/>
        </w:rPr>
        <w:t xml:space="preserve"> maaiveld </w:t>
      </w:r>
      <w:r w:rsidR="001C6BF1" w:rsidRPr="004823D6">
        <w:rPr>
          <w:rFonts w:ascii="Arial" w:hAnsi="Arial" w:cs="Arial"/>
          <w:sz w:val="24"/>
          <w:szCs w:val="24"/>
          <w:lang w:val="nl-NL"/>
        </w:rPr>
        <w:t>hierdoor benaderen we zo de omstandigheden voor bomen in volle grond. Door het 2</w:t>
      </w:r>
      <w:r w:rsidR="001C6BF1" w:rsidRPr="004823D6">
        <w:rPr>
          <w:rFonts w:ascii="Arial" w:hAnsi="Arial" w:cs="Arial"/>
          <w:sz w:val="24"/>
          <w:szCs w:val="24"/>
          <w:vertAlign w:val="superscript"/>
          <w:lang w:val="nl-NL"/>
        </w:rPr>
        <w:t>de</w:t>
      </w:r>
      <w:r w:rsidR="001C6BF1" w:rsidRPr="004823D6">
        <w:rPr>
          <w:rFonts w:ascii="Arial" w:hAnsi="Arial" w:cs="Arial"/>
          <w:sz w:val="24"/>
          <w:szCs w:val="24"/>
          <w:lang w:val="nl-NL"/>
        </w:rPr>
        <w:t xml:space="preserve"> maaiveld zorgen we er eveneens voor dat</w:t>
      </w:r>
      <w:r w:rsidRPr="004823D6">
        <w:rPr>
          <w:rFonts w:ascii="Arial" w:hAnsi="Arial" w:cs="Arial"/>
          <w:sz w:val="24"/>
          <w:szCs w:val="24"/>
          <w:lang w:val="nl-NL"/>
        </w:rPr>
        <w:t xml:space="preserve"> wortelopdruk nog nauwelijks mogelijk is.</w:t>
      </w:r>
    </w:p>
    <w:p w14:paraId="1C4C57A8" w14:textId="77777777" w:rsidR="00A4186C" w:rsidRPr="004823D6" w:rsidRDefault="00A4186C">
      <w:pPr>
        <w:rPr>
          <w:rFonts w:ascii="Arial" w:hAnsi="Arial" w:cs="Arial"/>
          <w:sz w:val="24"/>
          <w:szCs w:val="24"/>
          <w:lang w:val="nl-NL"/>
        </w:rPr>
      </w:pPr>
    </w:p>
    <w:p w14:paraId="37CB9548" w14:textId="42AA05E0" w:rsidR="00A4186C" w:rsidRPr="004823D6" w:rsidRDefault="00954B70">
      <w:pPr>
        <w:rPr>
          <w:rFonts w:ascii="Arial" w:hAnsi="Arial" w:cs="Arial"/>
          <w:b/>
          <w:sz w:val="24"/>
          <w:szCs w:val="24"/>
          <w:lang w:val="nl-NL"/>
        </w:rPr>
      </w:pPr>
      <w:r w:rsidRPr="004823D6">
        <w:rPr>
          <w:rFonts w:ascii="Arial" w:hAnsi="Arial" w:cs="Arial"/>
          <w:b/>
          <w:sz w:val="24"/>
          <w:szCs w:val="24"/>
          <w:lang w:val="nl-NL"/>
        </w:rPr>
        <w:t xml:space="preserve">1 </w:t>
      </w:r>
      <w:r w:rsidR="00A4186C" w:rsidRPr="004823D6">
        <w:rPr>
          <w:rFonts w:ascii="Arial" w:hAnsi="Arial" w:cs="Arial"/>
          <w:b/>
          <w:sz w:val="24"/>
          <w:szCs w:val="24"/>
          <w:lang w:val="nl-NL"/>
        </w:rPr>
        <w:t>Beschrijving</w:t>
      </w:r>
    </w:p>
    <w:p w14:paraId="182ACF6A" w14:textId="77777777" w:rsidR="00A4186C" w:rsidRPr="004823D6" w:rsidRDefault="00A4186C">
      <w:pPr>
        <w:rPr>
          <w:rFonts w:ascii="Arial" w:hAnsi="Arial" w:cs="Arial"/>
          <w:sz w:val="24"/>
          <w:szCs w:val="24"/>
          <w:lang w:val="nl-NL"/>
        </w:rPr>
      </w:pPr>
      <w:r w:rsidRPr="004823D6">
        <w:rPr>
          <w:rFonts w:ascii="Arial" w:hAnsi="Arial" w:cs="Arial"/>
          <w:sz w:val="24"/>
          <w:szCs w:val="24"/>
          <w:lang w:val="nl-NL"/>
        </w:rPr>
        <w:t xml:space="preserve">De te leveren en plaatsen </w:t>
      </w:r>
      <w:proofErr w:type="spellStart"/>
      <w:r w:rsidRPr="004823D6">
        <w:rPr>
          <w:rFonts w:ascii="Arial" w:hAnsi="Arial" w:cs="Arial"/>
          <w:sz w:val="24"/>
          <w:szCs w:val="24"/>
          <w:lang w:val="nl-NL"/>
        </w:rPr>
        <w:t>goeiplaatsconstructie</w:t>
      </w:r>
      <w:proofErr w:type="spellEnd"/>
      <w:r w:rsidRPr="004823D6">
        <w:rPr>
          <w:rFonts w:ascii="Arial" w:hAnsi="Arial" w:cs="Arial"/>
          <w:sz w:val="24"/>
          <w:szCs w:val="24"/>
          <w:lang w:val="nl-NL"/>
        </w:rPr>
        <w:t xml:space="preserve"> is volgens het onderstaande type:</w:t>
      </w:r>
    </w:p>
    <w:p w14:paraId="3D63CA55" w14:textId="77777777" w:rsidR="00A4186C" w:rsidRPr="004823D6" w:rsidRDefault="00A4186C">
      <w:pPr>
        <w:rPr>
          <w:rFonts w:ascii="Arial" w:hAnsi="Arial" w:cs="Arial"/>
          <w:sz w:val="24"/>
          <w:szCs w:val="24"/>
          <w:lang w:val="nl-NL"/>
        </w:rPr>
      </w:pPr>
      <w:r w:rsidRPr="004823D6">
        <w:rPr>
          <w:rFonts w:ascii="Arial" w:hAnsi="Arial" w:cs="Arial"/>
          <w:noProof/>
          <w:sz w:val="24"/>
          <w:szCs w:val="24"/>
          <w:lang w:eastAsia="nl-BE"/>
        </w:rPr>
        <w:drawing>
          <wp:inline distT="0" distB="0" distL="0" distR="0" wp14:anchorId="1B204211" wp14:editId="3F934E7B">
            <wp:extent cx="5760720" cy="24949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94915"/>
                    </a:xfrm>
                    <a:prstGeom prst="rect">
                      <a:avLst/>
                    </a:prstGeom>
                  </pic:spPr>
                </pic:pic>
              </a:graphicData>
            </a:graphic>
          </wp:inline>
        </w:drawing>
      </w:r>
    </w:p>
    <w:p w14:paraId="3855FAE4" w14:textId="77777777" w:rsidR="00A4186C" w:rsidRPr="004823D6" w:rsidRDefault="00A4186C">
      <w:pPr>
        <w:rPr>
          <w:rFonts w:ascii="Arial" w:hAnsi="Arial" w:cs="Arial"/>
          <w:sz w:val="24"/>
          <w:szCs w:val="24"/>
          <w:lang w:val="nl-NL"/>
        </w:rPr>
      </w:pPr>
      <w:r w:rsidRPr="004823D6">
        <w:rPr>
          <w:rFonts w:ascii="Arial" w:hAnsi="Arial" w:cs="Arial"/>
          <w:sz w:val="24"/>
          <w:szCs w:val="24"/>
          <w:lang w:val="nl-NL"/>
        </w:rPr>
        <w:t xml:space="preserve">               </w:t>
      </w:r>
      <w:r w:rsidRPr="004823D6">
        <w:rPr>
          <w:rFonts w:ascii="Arial" w:hAnsi="Arial" w:cs="Arial"/>
          <w:noProof/>
          <w:sz w:val="24"/>
          <w:szCs w:val="24"/>
          <w:lang w:eastAsia="nl-BE"/>
        </w:rPr>
        <w:drawing>
          <wp:inline distT="0" distB="0" distL="0" distR="0" wp14:anchorId="1136A964" wp14:editId="790D1999">
            <wp:extent cx="4719813" cy="2169523"/>
            <wp:effectExtent l="0" t="0" r="508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847" cy="2211368"/>
                    </a:xfrm>
                    <a:prstGeom prst="rect">
                      <a:avLst/>
                    </a:prstGeom>
                  </pic:spPr>
                </pic:pic>
              </a:graphicData>
            </a:graphic>
          </wp:inline>
        </w:drawing>
      </w:r>
    </w:p>
    <w:p w14:paraId="5586D8C4" w14:textId="77777777" w:rsidR="0027302E" w:rsidRPr="004823D6" w:rsidRDefault="0027302E">
      <w:pPr>
        <w:rPr>
          <w:rFonts w:ascii="Arial" w:hAnsi="Arial" w:cs="Arial"/>
          <w:sz w:val="24"/>
          <w:szCs w:val="24"/>
          <w:lang w:val="nl-NL"/>
        </w:rPr>
      </w:pPr>
    </w:p>
    <w:p w14:paraId="3136AC2C" w14:textId="77777777" w:rsidR="0027302E" w:rsidRPr="004823D6" w:rsidRDefault="0027302E">
      <w:pPr>
        <w:rPr>
          <w:rFonts w:ascii="Arial" w:hAnsi="Arial" w:cs="Arial"/>
          <w:sz w:val="24"/>
          <w:szCs w:val="24"/>
          <w:lang w:val="nl-NL"/>
        </w:rPr>
      </w:pPr>
    </w:p>
    <w:p w14:paraId="1977ED14" w14:textId="77777777" w:rsidR="00A4186C" w:rsidRPr="004823D6" w:rsidRDefault="0031550C">
      <w:pPr>
        <w:rPr>
          <w:rFonts w:ascii="Arial" w:hAnsi="Arial" w:cs="Arial"/>
          <w:sz w:val="24"/>
          <w:szCs w:val="24"/>
          <w:lang w:val="nl-NL"/>
        </w:rPr>
      </w:pPr>
      <w:r w:rsidRPr="004823D6">
        <w:rPr>
          <w:rFonts w:ascii="Arial" w:hAnsi="Arial" w:cs="Arial"/>
          <w:sz w:val="24"/>
          <w:szCs w:val="24"/>
          <w:lang w:val="nl-NL"/>
        </w:rPr>
        <w:lastRenderedPageBreak/>
        <w:t>Totale belastbaarheid</w:t>
      </w:r>
      <w:r w:rsidR="00C92C96" w:rsidRPr="004823D6">
        <w:rPr>
          <w:rFonts w:ascii="Arial" w:hAnsi="Arial" w:cs="Arial"/>
          <w:sz w:val="24"/>
          <w:szCs w:val="24"/>
          <w:lang w:val="nl-NL"/>
        </w:rPr>
        <w:t xml:space="preserve"> rechtstreeks op de </w:t>
      </w:r>
      <w:r w:rsidRPr="004823D6">
        <w:rPr>
          <w:rFonts w:ascii="Arial" w:hAnsi="Arial" w:cs="Arial"/>
          <w:sz w:val="24"/>
          <w:szCs w:val="24"/>
          <w:lang w:val="nl-NL"/>
        </w:rPr>
        <w:t xml:space="preserve"> volledige unit</w:t>
      </w:r>
      <w:r w:rsidR="00C92C96" w:rsidRPr="004823D6">
        <w:rPr>
          <w:rFonts w:ascii="Arial" w:hAnsi="Arial" w:cs="Arial"/>
          <w:sz w:val="24"/>
          <w:szCs w:val="24"/>
          <w:lang w:val="nl-NL"/>
        </w:rPr>
        <w:t>:</w:t>
      </w:r>
    </w:p>
    <w:p w14:paraId="28CECA9F" w14:textId="77777777" w:rsidR="0031550C" w:rsidRPr="004823D6" w:rsidRDefault="0031550C">
      <w:pPr>
        <w:rPr>
          <w:rFonts w:ascii="Arial" w:hAnsi="Arial" w:cs="Arial"/>
          <w:sz w:val="24"/>
          <w:szCs w:val="24"/>
          <w:lang w:val="nl-NL"/>
        </w:rPr>
      </w:pPr>
      <w:r w:rsidRPr="004823D6">
        <w:rPr>
          <w:rFonts w:ascii="Arial" w:hAnsi="Arial" w:cs="Arial"/>
          <w:sz w:val="24"/>
          <w:szCs w:val="24"/>
          <w:lang w:val="nl-NL"/>
        </w:rPr>
        <w:t>Hoogte 40cm tot 550kN/m²</w:t>
      </w:r>
    </w:p>
    <w:p w14:paraId="203FEBA3" w14:textId="77777777" w:rsidR="0031550C" w:rsidRPr="004823D6" w:rsidRDefault="0031550C">
      <w:pPr>
        <w:rPr>
          <w:rFonts w:ascii="Arial" w:hAnsi="Arial" w:cs="Arial"/>
          <w:sz w:val="24"/>
          <w:szCs w:val="24"/>
          <w:lang w:val="nl-NL"/>
        </w:rPr>
      </w:pPr>
      <w:r w:rsidRPr="004823D6">
        <w:rPr>
          <w:rFonts w:ascii="Arial" w:hAnsi="Arial" w:cs="Arial"/>
          <w:sz w:val="24"/>
          <w:szCs w:val="24"/>
          <w:lang w:val="nl-NL"/>
        </w:rPr>
        <w:t>Hoogte 150cm tot 420kN/m²</w:t>
      </w:r>
    </w:p>
    <w:p w14:paraId="4F3F96B1" w14:textId="77777777" w:rsidR="00403886" w:rsidRPr="004823D6" w:rsidRDefault="00403886">
      <w:pPr>
        <w:rPr>
          <w:rFonts w:ascii="Arial" w:hAnsi="Arial" w:cs="Arial"/>
          <w:sz w:val="24"/>
          <w:szCs w:val="24"/>
          <w:lang w:val="nl-NL"/>
        </w:rPr>
      </w:pPr>
    </w:p>
    <w:p w14:paraId="5584F345" w14:textId="6645BC00" w:rsidR="00403886" w:rsidRPr="004823D6" w:rsidRDefault="00633874" w:rsidP="00633874">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w:t>
      </w:r>
      <w:r w:rsidR="002E752C" w:rsidRPr="004823D6">
        <w:rPr>
          <w:rFonts w:ascii="Arial" w:hAnsi="Arial" w:cs="Arial"/>
          <w:sz w:val="24"/>
          <w:szCs w:val="24"/>
          <w:lang w:val="nl-NL"/>
        </w:rPr>
        <w:tab/>
        <w:t>B</w:t>
      </w:r>
      <w:r w:rsidRPr="004823D6">
        <w:rPr>
          <w:rFonts w:ascii="Arial" w:hAnsi="Arial" w:cs="Arial"/>
          <w:sz w:val="24"/>
          <w:szCs w:val="24"/>
          <w:lang w:val="nl-NL"/>
        </w:rPr>
        <w:t xml:space="preserve">oomgroei unit </w:t>
      </w:r>
      <w:proofErr w:type="spellStart"/>
      <w:r w:rsidR="002E752C" w:rsidRPr="004823D6">
        <w:rPr>
          <w:rFonts w:ascii="Arial" w:hAnsi="Arial" w:cs="Arial"/>
          <w:sz w:val="24"/>
          <w:szCs w:val="24"/>
          <w:lang w:val="nl-NL"/>
        </w:rPr>
        <w:t>onder</w:t>
      </w:r>
      <w:r w:rsidRPr="004823D6">
        <w:rPr>
          <w:rFonts w:ascii="Arial" w:hAnsi="Arial" w:cs="Arial"/>
          <w:sz w:val="24"/>
          <w:szCs w:val="24"/>
          <w:lang w:val="nl-NL"/>
        </w:rPr>
        <w:t>frame</w:t>
      </w:r>
      <w:proofErr w:type="spellEnd"/>
      <w:r w:rsidRPr="004823D6">
        <w:rPr>
          <w:rFonts w:ascii="Arial" w:hAnsi="Arial" w:cs="Arial"/>
          <w:sz w:val="24"/>
          <w:szCs w:val="24"/>
          <w:lang w:val="nl-NL"/>
        </w:rPr>
        <w:t xml:space="preserve"> 605mm x 605mm (1 </w:t>
      </w:r>
      <w:r w:rsidR="002E752C" w:rsidRPr="004823D6">
        <w:rPr>
          <w:rFonts w:ascii="Arial" w:hAnsi="Arial" w:cs="Arial"/>
          <w:sz w:val="24"/>
          <w:szCs w:val="24"/>
          <w:lang w:val="nl-NL"/>
        </w:rPr>
        <w:t>stuk</w:t>
      </w:r>
      <w:r w:rsidRPr="004823D6">
        <w:rPr>
          <w:rFonts w:ascii="Arial" w:hAnsi="Arial" w:cs="Arial"/>
          <w:sz w:val="24"/>
          <w:szCs w:val="24"/>
          <w:lang w:val="nl-NL"/>
        </w:rPr>
        <w:t xml:space="preserve"> per unit)</w:t>
      </w:r>
      <w:r w:rsidR="0031550C" w:rsidRPr="004823D6">
        <w:rPr>
          <w:rFonts w:ascii="Arial" w:hAnsi="Arial" w:cs="Arial"/>
          <w:sz w:val="24"/>
          <w:szCs w:val="24"/>
          <w:lang w:val="nl-NL"/>
        </w:rPr>
        <w:t xml:space="preserve"> </w:t>
      </w:r>
    </w:p>
    <w:p w14:paraId="68757847" w14:textId="77777777" w:rsidR="00403886" w:rsidRPr="004823D6" w:rsidRDefault="00403886" w:rsidP="00403886">
      <w:pPr>
        <w:pStyle w:val="Lijstalinea"/>
        <w:numPr>
          <w:ilvl w:val="1"/>
          <w:numId w:val="1"/>
        </w:numPr>
        <w:rPr>
          <w:rFonts w:ascii="Arial" w:hAnsi="Arial" w:cs="Arial"/>
          <w:sz w:val="24"/>
          <w:szCs w:val="24"/>
          <w:lang w:val="nl-NL"/>
        </w:rPr>
      </w:pPr>
      <w:r w:rsidRPr="004823D6">
        <w:rPr>
          <w:rFonts w:ascii="Arial" w:hAnsi="Arial" w:cs="Arial"/>
          <w:sz w:val="24"/>
          <w:szCs w:val="24"/>
          <w:lang w:val="nl-NL"/>
        </w:rPr>
        <w:t>Materiaal Gerecycled glasvezel versterkt met polypropyleen (PP 100% recycleer baar)</w:t>
      </w:r>
    </w:p>
    <w:p w14:paraId="7D94304E" w14:textId="2AEB5A71" w:rsidR="00CF7A1F" w:rsidRPr="004823D6" w:rsidRDefault="00CF7A1F" w:rsidP="00403886">
      <w:pPr>
        <w:pStyle w:val="Lijstalinea"/>
        <w:numPr>
          <w:ilvl w:val="1"/>
          <w:numId w:val="1"/>
        </w:numPr>
        <w:rPr>
          <w:rFonts w:ascii="Arial" w:hAnsi="Arial" w:cs="Arial"/>
          <w:sz w:val="24"/>
          <w:szCs w:val="24"/>
          <w:lang w:val="nl-NL"/>
        </w:rPr>
      </w:pPr>
      <w:r w:rsidRPr="004823D6">
        <w:rPr>
          <w:rFonts w:ascii="Arial" w:hAnsi="Arial" w:cs="Arial"/>
          <w:sz w:val="24"/>
          <w:szCs w:val="24"/>
          <w:lang w:val="nl-NL"/>
        </w:rPr>
        <w:t xml:space="preserve">Stempeloppervlakte meer dan </w:t>
      </w:r>
      <w:r w:rsidR="003F54E9" w:rsidRPr="004823D6">
        <w:rPr>
          <w:rFonts w:ascii="Arial" w:hAnsi="Arial" w:cs="Arial"/>
          <w:sz w:val="24"/>
          <w:szCs w:val="24"/>
          <w:lang w:val="nl-NL"/>
        </w:rPr>
        <w:t>50%</w:t>
      </w:r>
      <w:r w:rsidRPr="004823D6">
        <w:rPr>
          <w:rFonts w:ascii="Arial" w:hAnsi="Arial" w:cs="Arial"/>
          <w:sz w:val="24"/>
          <w:szCs w:val="24"/>
          <w:lang w:val="nl-NL"/>
        </w:rPr>
        <w:t xml:space="preserve"> van totale </w:t>
      </w:r>
      <w:r w:rsidR="00C545C6" w:rsidRPr="004823D6">
        <w:rPr>
          <w:rFonts w:ascii="Arial" w:hAnsi="Arial" w:cs="Arial"/>
          <w:sz w:val="24"/>
          <w:szCs w:val="24"/>
          <w:lang w:val="nl-NL"/>
        </w:rPr>
        <w:t>bodem</w:t>
      </w:r>
      <w:r w:rsidRPr="004823D6">
        <w:rPr>
          <w:rFonts w:ascii="Arial" w:hAnsi="Arial" w:cs="Arial"/>
          <w:sz w:val="24"/>
          <w:szCs w:val="24"/>
          <w:lang w:val="nl-NL"/>
        </w:rPr>
        <w:t>oppervlakte om stabiele opstelling te behouden.</w:t>
      </w:r>
    </w:p>
    <w:p w14:paraId="390E0B7C" w14:textId="77777777" w:rsidR="00A4186C" w:rsidRPr="004823D6" w:rsidRDefault="0031550C" w:rsidP="00403886">
      <w:pPr>
        <w:pStyle w:val="Lijstalinea"/>
        <w:rPr>
          <w:rFonts w:ascii="Arial" w:hAnsi="Arial" w:cs="Arial"/>
          <w:sz w:val="24"/>
          <w:szCs w:val="24"/>
          <w:lang w:val="nl-NL"/>
        </w:rPr>
      </w:pPr>
      <w:r w:rsidRPr="004823D6">
        <w:rPr>
          <w:rFonts w:ascii="Arial" w:hAnsi="Arial" w:cs="Arial"/>
          <w:noProof/>
          <w:color w:val="002C61"/>
          <w:sz w:val="24"/>
          <w:szCs w:val="24"/>
          <w:lang w:eastAsia="nl-BE"/>
        </w:rPr>
        <w:drawing>
          <wp:inline distT="0" distB="0" distL="0" distR="0" wp14:anchorId="069BEC3C" wp14:editId="26C271C5">
            <wp:extent cx="2033918" cy="752475"/>
            <wp:effectExtent l="0" t="0" r="4445" b="0"/>
            <wp:docPr id="4" name="Afbeelding 4" descr="cid:image004.jpg@01DA0033.A84B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cid:image004.jpg@01DA0033.A84B732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49416" cy="758209"/>
                    </a:xfrm>
                    <a:prstGeom prst="rect">
                      <a:avLst/>
                    </a:prstGeom>
                    <a:noFill/>
                    <a:ln>
                      <a:noFill/>
                    </a:ln>
                  </pic:spPr>
                </pic:pic>
              </a:graphicData>
            </a:graphic>
          </wp:inline>
        </w:drawing>
      </w:r>
    </w:p>
    <w:p w14:paraId="6ADB644B" w14:textId="77777777" w:rsidR="00633874" w:rsidRPr="004823D6" w:rsidRDefault="00633874" w:rsidP="00633874">
      <w:pPr>
        <w:pStyle w:val="Lijstalinea"/>
        <w:numPr>
          <w:ilvl w:val="0"/>
          <w:numId w:val="1"/>
        </w:numPr>
        <w:rPr>
          <w:rFonts w:ascii="Arial" w:hAnsi="Arial" w:cs="Arial"/>
          <w:sz w:val="24"/>
          <w:szCs w:val="24"/>
          <w:lang w:val="nl-NL"/>
        </w:rPr>
      </w:pPr>
      <w:r w:rsidRPr="004823D6">
        <w:rPr>
          <w:rFonts w:ascii="Arial" w:hAnsi="Arial" w:cs="Arial"/>
          <w:b/>
          <w:sz w:val="24"/>
          <w:szCs w:val="24"/>
          <w:lang w:val="nl-NL"/>
        </w:rPr>
        <w:t>2</w:t>
      </w:r>
      <w:r w:rsidRPr="004823D6">
        <w:rPr>
          <w:rFonts w:ascii="Arial" w:hAnsi="Arial" w:cs="Arial"/>
          <w:sz w:val="24"/>
          <w:szCs w:val="24"/>
          <w:lang w:val="nl-NL"/>
        </w:rPr>
        <w:t xml:space="preserve"> </w:t>
      </w:r>
      <w:r w:rsidR="002E752C" w:rsidRPr="004823D6">
        <w:rPr>
          <w:rFonts w:ascii="Arial" w:hAnsi="Arial" w:cs="Arial"/>
          <w:sz w:val="24"/>
          <w:szCs w:val="24"/>
          <w:lang w:val="nl-NL"/>
        </w:rPr>
        <w:tab/>
        <w:t>G</w:t>
      </w:r>
      <w:r w:rsidRPr="004823D6">
        <w:rPr>
          <w:rFonts w:ascii="Arial" w:hAnsi="Arial" w:cs="Arial"/>
          <w:sz w:val="24"/>
          <w:szCs w:val="24"/>
          <w:lang w:val="nl-NL"/>
        </w:rPr>
        <w:t xml:space="preserve">ewapende boomgroei unit palen (4x palen per </w:t>
      </w:r>
      <w:proofErr w:type="spellStart"/>
      <w:r w:rsidRPr="004823D6">
        <w:rPr>
          <w:rFonts w:ascii="Arial" w:hAnsi="Arial" w:cs="Arial"/>
          <w:sz w:val="24"/>
          <w:szCs w:val="24"/>
          <w:lang w:val="nl-NL"/>
        </w:rPr>
        <w:t>boomgroeiunit</w:t>
      </w:r>
      <w:proofErr w:type="spellEnd"/>
      <w:r w:rsidRPr="004823D6">
        <w:rPr>
          <w:rFonts w:ascii="Arial" w:hAnsi="Arial" w:cs="Arial"/>
          <w:sz w:val="24"/>
          <w:szCs w:val="24"/>
          <w:lang w:val="nl-NL"/>
        </w:rPr>
        <w:t>)</w:t>
      </w:r>
    </w:p>
    <w:p w14:paraId="7DA37FB0" w14:textId="77777777" w:rsidR="00403886" w:rsidRPr="004823D6" w:rsidRDefault="00403886" w:rsidP="00403886">
      <w:pPr>
        <w:pStyle w:val="Lijstalinea"/>
        <w:numPr>
          <w:ilvl w:val="1"/>
          <w:numId w:val="1"/>
        </w:numPr>
        <w:rPr>
          <w:rFonts w:ascii="Arial" w:hAnsi="Arial" w:cs="Arial"/>
          <w:sz w:val="24"/>
          <w:szCs w:val="24"/>
          <w:lang w:val="nl-NL"/>
        </w:rPr>
      </w:pPr>
      <w:r w:rsidRPr="004823D6">
        <w:rPr>
          <w:rFonts w:ascii="Arial" w:hAnsi="Arial" w:cs="Arial"/>
          <w:sz w:val="24"/>
          <w:szCs w:val="24"/>
          <w:lang w:val="nl-NL"/>
        </w:rPr>
        <w:t>Materiaal PVC, 100¨% recycleer baar, buizen inwendig versterkt om horizontale en verticale weerstand te verhogen.</w:t>
      </w:r>
    </w:p>
    <w:p w14:paraId="04667941" w14:textId="77777777" w:rsidR="00403886" w:rsidRPr="004823D6" w:rsidRDefault="00403886" w:rsidP="00403886">
      <w:pPr>
        <w:pStyle w:val="Lijstalinea"/>
        <w:numPr>
          <w:ilvl w:val="1"/>
          <w:numId w:val="1"/>
        </w:numPr>
        <w:rPr>
          <w:rFonts w:ascii="Arial" w:hAnsi="Arial" w:cs="Arial"/>
          <w:sz w:val="24"/>
          <w:szCs w:val="24"/>
          <w:lang w:val="nl-NL"/>
        </w:rPr>
      </w:pPr>
      <w:r w:rsidRPr="004823D6">
        <w:rPr>
          <w:rFonts w:ascii="Arial" w:hAnsi="Arial" w:cs="Arial"/>
          <w:sz w:val="24"/>
          <w:szCs w:val="24"/>
          <w:lang w:val="nl-NL"/>
        </w:rPr>
        <w:t>Afmetingen: ø105mm, lengte 400 – 1500mm</w:t>
      </w:r>
      <w:r w:rsidR="00CF7A1F" w:rsidRPr="004823D6">
        <w:rPr>
          <w:rFonts w:ascii="Arial" w:hAnsi="Arial" w:cs="Arial"/>
          <w:sz w:val="24"/>
          <w:szCs w:val="24"/>
          <w:lang w:val="nl-NL"/>
        </w:rPr>
        <w:t>.</w:t>
      </w:r>
    </w:p>
    <w:p w14:paraId="6A465EE5" w14:textId="77777777" w:rsidR="00CF7A1F" w:rsidRPr="004823D6" w:rsidRDefault="00CF7A1F" w:rsidP="00403886">
      <w:pPr>
        <w:pStyle w:val="Lijstalinea"/>
        <w:numPr>
          <w:ilvl w:val="1"/>
          <w:numId w:val="1"/>
        </w:numPr>
        <w:rPr>
          <w:rFonts w:ascii="Arial" w:hAnsi="Arial" w:cs="Arial"/>
          <w:sz w:val="24"/>
          <w:szCs w:val="24"/>
          <w:lang w:val="nl-NL"/>
        </w:rPr>
      </w:pPr>
      <w:r w:rsidRPr="004823D6">
        <w:rPr>
          <w:rFonts w:ascii="Arial" w:hAnsi="Arial" w:cs="Arial"/>
          <w:sz w:val="24"/>
          <w:szCs w:val="24"/>
          <w:lang w:val="nl-NL"/>
        </w:rPr>
        <w:t>9 steunpunten per vierkante meter om stabiele opstelling te bekomen.</w:t>
      </w:r>
    </w:p>
    <w:p w14:paraId="28B35E72" w14:textId="77777777" w:rsidR="00633874" w:rsidRPr="004823D6" w:rsidRDefault="00633874" w:rsidP="002E752C">
      <w:pPr>
        <w:pStyle w:val="Lijstalinea"/>
        <w:rPr>
          <w:rFonts w:ascii="Arial" w:hAnsi="Arial" w:cs="Arial"/>
          <w:sz w:val="24"/>
          <w:szCs w:val="24"/>
          <w:lang w:val="nl-NL"/>
        </w:rPr>
      </w:pPr>
      <w:r w:rsidRPr="004823D6">
        <w:rPr>
          <w:rFonts w:ascii="Arial" w:hAnsi="Arial" w:cs="Arial"/>
          <w:sz w:val="24"/>
          <w:szCs w:val="24"/>
          <w:lang w:val="nl-NL"/>
        </w:rPr>
        <w:t xml:space="preserve"> </w:t>
      </w:r>
      <w:r w:rsidRPr="004823D6">
        <w:rPr>
          <w:rFonts w:ascii="Arial" w:hAnsi="Arial" w:cs="Arial"/>
          <w:noProof/>
          <w:sz w:val="24"/>
          <w:szCs w:val="24"/>
          <w:lang w:eastAsia="nl-BE"/>
        </w:rPr>
        <w:drawing>
          <wp:inline distT="0" distB="0" distL="0" distR="0" wp14:anchorId="0C936058" wp14:editId="0CE3D847">
            <wp:extent cx="1195844" cy="895350"/>
            <wp:effectExtent l="0" t="0" r="4445" b="0"/>
            <wp:docPr id="3" name="Afbeelding 3" descr="cid:image014.png@01D9F05F.2E0D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id:image014.png@01D9F05F.2E0D67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08415" cy="904762"/>
                    </a:xfrm>
                    <a:prstGeom prst="rect">
                      <a:avLst/>
                    </a:prstGeom>
                    <a:noFill/>
                    <a:ln>
                      <a:noFill/>
                    </a:ln>
                  </pic:spPr>
                </pic:pic>
              </a:graphicData>
            </a:graphic>
          </wp:inline>
        </w:drawing>
      </w:r>
      <w:r w:rsidR="0031550C" w:rsidRPr="004823D6">
        <w:rPr>
          <w:rFonts w:ascii="Arial" w:hAnsi="Arial" w:cs="Arial"/>
          <w:color w:val="002C61"/>
          <w:sz w:val="24"/>
          <w:szCs w:val="24"/>
        </w:rPr>
        <w:t xml:space="preserve"> </w:t>
      </w:r>
      <w:r w:rsidR="0031550C" w:rsidRPr="004823D6">
        <w:rPr>
          <w:rFonts w:ascii="Arial" w:hAnsi="Arial" w:cs="Arial"/>
          <w:noProof/>
          <w:color w:val="002C61"/>
          <w:sz w:val="24"/>
          <w:szCs w:val="24"/>
          <w:lang w:eastAsia="nl-BE"/>
        </w:rPr>
        <w:drawing>
          <wp:inline distT="0" distB="0" distL="0" distR="0" wp14:anchorId="1BECDA23" wp14:editId="687928FC">
            <wp:extent cx="1230866" cy="1657350"/>
            <wp:effectExtent l="0" t="0" r="7620" b="0"/>
            <wp:docPr id="5" name="Afbeelding 5" descr="cid:image003.jpg@01DA0033.A84B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id:image003.jpg@01DA0033.A84B732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54383" cy="1689015"/>
                    </a:xfrm>
                    <a:prstGeom prst="rect">
                      <a:avLst/>
                    </a:prstGeom>
                    <a:noFill/>
                    <a:ln>
                      <a:noFill/>
                    </a:ln>
                  </pic:spPr>
                </pic:pic>
              </a:graphicData>
            </a:graphic>
          </wp:inline>
        </w:drawing>
      </w:r>
    </w:p>
    <w:p w14:paraId="043AFA6F" w14:textId="77777777" w:rsidR="00C92C96" w:rsidRPr="004823D6" w:rsidRDefault="002E752C" w:rsidP="00633874">
      <w:pPr>
        <w:pStyle w:val="Lijstalinea"/>
        <w:numPr>
          <w:ilvl w:val="0"/>
          <w:numId w:val="1"/>
        </w:numPr>
        <w:rPr>
          <w:rFonts w:ascii="Arial" w:hAnsi="Arial" w:cs="Arial"/>
          <w:sz w:val="24"/>
          <w:szCs w:val="24"/>
          <w:lang w:val="nl-NL"/>
        </w:rPr>
      </w:pPr>
      <w:r w:rsidRPr="004823D6">
        <w:rPr>
          <w:rFonts w:ascii="Arial" w:hAnsi="Arial" w:cs="Arial"/>
          <w:b/>
          <w:sz w:val="24"/>
          <w:szCs w:val="24"/>
          <w:lang w:val="nl-NL"/>
        </w:rPr>
        <w:t>3</w:t>
      </w:r>
      <w:r w:rsidRPr="004823D6">
        <w:rPr>
          <w:rFonts w:ascii="Arial" w:hAnsi="Arial" w:cs="Arial"/>
          <w:sz w:val="24"/>
          <w:szCs w:val="24"/>
          <w:lang w:val="nl-NL"/>
        </w:rPr>
        <w:tab/>
        <w:t xml:space="preserve">Boomgroei unit </w:t>
      </w:r>
      <w:proofErr w:type="spellStart"/>
      <w:r w:rsidRPr="004823D6">
        <w:rPr>
          <w:rFonts w:ascii="Arial" w:hAnsi="Arial" w:cs="Arial"/>
          <w:sz w:val="24"/>
          <w:szCs w:val="24"/>
          <w:lang w:val="nl-NL"/>
        </w:rPr>
        <w:t>bovenframe</w:t>
      </w:r>
      <w:proofErr w:type="spellEnd"/>
      <w:r w:rsidRPr="004823D6">
        <w:rPr>
          <w:rFonts w:ascii="Arial" w:hAnsi="Arial" w:cs="Arial"/>
          <w:sz w:val="24"/>
          <w:szCs w:val="24"/>
          <w:lang w:val="nl-NL"/>
        </w:rPr>
        <w:t xml:space="preserve"> 605mm x 605mm met deck (1 stuk per unit)</w:t>
      </w:r>
    </w:p>
    <w:p w14:paraId="65A61E95" w14:textId="77777777" w:rsidR="00403886" w:rsidRPr="004823D6" w:rsidRDefault="00403886" w:rsidP="00403886">
      <w:pPr>
        <w:pStyle w:val="Lijstalinea"/>
        <w:numPr>
          <w:ilvl w:val="1"/>
          <w:numId w:val="1"/>
        </w:numPr>
        <w:rPr>
          <w:rFonts w:ascii="Arial" w:hAnsi="Arial" w:cs="Arial"/>
          <w:sz w:val="24"/>
          <w:szCs w:val="24"/>
          <w:lang w:val="nl-NL"/>
        </w:rPr>
      </w:pPr>
      <w:r w:rsidRPr="004823D6">
        <w:rPr>
          <w:rFonts w:ascii="Arial" w:hAnsi="Arial" w:cs="Arial"/>
          <w:sz w:val="24"/>
          <w:szCs w:val="24"/>
          <w:lang w:val="nl-NL"/>
        </w:rPr>
        <w:t>Materiaal Gerecycled glasvezel versterkt met polypropyleen (PP 100% recycleer baar)</w:t>
      </w:r>
    </w:p>
    <w:p w14:paraId="30F0250E" w14:textId="77777777" w:rsidR="00403886" w:rsidRPr="004823D6" w:rsidRDefault="00403886" w:rsidP="00403886">
      <w:pPr>
        <w:pStyle w:val="Lijstalinea"/>
        <w:rPr>
          <w:rFonts w:ascii="Arial" w:hAnsi="Arial" w:cs="Arial"/>
          <w:sz w:val="24"/>
          <w:szCs w:val="24"/>
          <w:lang w:val="nl-NL"/>
        </w:rPr>
      </w:pPr>
    </w:p>
    <w:p w14:paraId="07CA4548" w14:textId="77777777" w:rsidR="002E752C" w:rsidRPr="004823D6" w:rsidRDefault="002E752C" w:rsidP="002E752C">
      <w:pPr>
        <w:pStyle w:val="Lijstalinea"/>
        <w:rPr>
          <w:rFonts w:ascii="Arial" w:hAnsi="Arial" w:cs="Arial"/>
          <w:sz w:val="24"/>
          <w:szCs w:val="24"/>
          <w:lang w:val="nl-NL"/>
        </w:rPr>
      </w:pPr>
    </w:p>
    <w:p w14:paraId="75D0A1A9" w14:textId="77777777" w:rsidR="002E752C" w:rsidRPr="004823D6" w:rsidRDefault="002E752C" w:rsidP="002E752C">
      <w:pPr>
        <w:pStyle w:val="Lijstalinea"/>
        <w:rPr>
          <w:rFonts w:ascii="Arial" w:hAnsi="Arial" w:cs="Arial"/>
          <w:sz w:val="24"/>
          <w:szCs w:val="24"/>
          <w:lang w:val="nl-NL"/>
        </w:rPr>
      </w:pPr>
      <w:r w:rsidRPr="004823D6">
        <w:rPr>
          <w:rFonts w:ascii="Arial" w:hAnsi="Arial" w:cs="Arial"/>
          <w:sz w:val="24"/>
          <w:szCs w:val="24"/>
          <w:lang w:val="nl-NL"/>
        </w:rPr>
        <w:t xml:space="preserve">         </w:t>
      </w:r>
      <w:r w:rsidRPr="004823D6">
        <w:rPr>
          <w:rFonts w:ascii="Arial" w:hAnsi="Arial" w:cs="Arial"/>
          <w:noProof/>
          <w:color w:val="002C61"/>
          <w:sz w:val="24"/>
          <w:szCs w:val="24"/>
          <w:lang w:eastAsia="nl-BE"/>
        </w:rPr>
        <w:drawing>
          <wp:inline distT="0" distB="0" distL="0" distR="0" wp14:anchorId="0B263533" wp14:editId="53D39D59">
            <wp:extent cx="1609725" cy="455852"/>
            <wp:effectExtent l="0" t="0" r="0" b="1905"/>
            <wp:docPr id="6" name="Afbeelding 6" descr="cid:image001.jpg@01DA0033.A84B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id:image001.jpg@01DA0033.A84B732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55157" cy="468718"/>
                    </a:xfrm>
                    <a:prstGeom prst="rect">
                      <a:avLst/>
                    </a:prstGeom>
                    <a:noFill/>
                    <a:ln>
                      <a:noFill/>
                    </a:ln>
                  </pic:spPr>
                </pic:pic>
              </a:graphicData>
            </a:graphic>
          </wp:inline>
        </w:drawing>
      </w:r>
    </w:p>
    <w:p w14:paraId="5FD6CDAC" w14:textId="77777777" w:rsidR="002E752C" w:rsidRPr="004823D6" w:rsidRDefault="002E752C" w:rsidP="002E752C">
      <w:pPr>
        <w:pStyle w:val="Lijstalinea"/>
        <w:rPr>
          <w:rFonts w:ascii="Arial" w:hAnsi="Arial" w:cs="Arial"/>
          <w:sz w:val="24"/>
          <w:szCs w:val="24"/>
          <w:lang w:val="nl-NL"/>
        </w:rPr>
      </w:pPr>
      <w:r w:rsidRPr="004823D6">
        <w:rPr>
          <w:rFonts w:ascii="Arial" w:hAnsi="Arial" w:cs="Arial"/>
          <w:noProof/>
          <w:color w:val="002C61"/>
          <w:sz w:val="24"/>
          <w:szCs w:val="24"/>
          <w:lang w:eastAsia="nl-BE"/>
        </w:rPr>
        <w:drawing>
          <wp:inline distT="0" distB="0" distL="0" distR="0" wp14:anchorId="78484588" wp14:editId="07A06952">
            <wp:extent cx="2284639" cy="657225"/>
            <wp:effectExtent l="0" t="0" r="1905" b="0"/>
            <wp:docPr id="7" name="Afbeelding 7" descr="cid:image002.jpg@01DA0033.A84B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cid:image002.jpg@01DA0033.A84B732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00356" cy="661746"/>
                    </a:xfrm>
                    <a:prstGeom prst="rect">
                      <a:avLst/>
                    </a:prstGeom>
                    <a:noFill/>
                    <a:ln>
                      <a:noFill/>
                    </a:ln>
                  </pic:spPr>
                </pic:pic>
              </a:graphicData>
            </a:graphic>
          </wp:inline>
        </w:drawing>
      </w:r>
    </w:p>
    <w:p w14:paraId="4E9D344C" w14:textId="77777777" w:rsidR="002E752C" w:rsidRPr="004823D6" w:rsidRDefault="002E752C"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4</w:t>
      </w:r>
      <w:r w:rsidRPr="004823D6">
        <w:rPr>
          <w:rFonts w:ascii="Arial" w:hAnsi="Arial" w:cs="Arial"/>
          <w:sz w:val="24"/>
          <w:szCs w:val="24"/>
          <w:lang w:val="nl-NL"/>
        </w:rPr>
        <w:t xml:space="preserve"> </w:t>
      </w:r>
      <w:r w:rsidRPr="004823D6">
        <w:rPr>
          <w:rFonts w:ascii="Arial" w:hAnsi="Arial" w:cs="Arial"/>
          <w:sz w:val="24"/>
          <w:szCs w:val="24"/>
          <w:lang w:val="nl-NL"/>
        </w:rPr>
        <w:tab/>
        <w:t xml:space="preserve">Boomgroei </w:t>
      </w:r>
      <w:proofErr w:type="spellStart"/>
      <w:r w:rsidRPr="004823D6">
        <w:rPr>
          <w:rFonts w:ascii="Arial" w:hAnsi="Arial" w:cs="Arial"/>
          <w:sz w:val="24"/>
          <w:szCs w:val="24"/>
          <w:lang w:val="nl-NL"/>
        </w:rPr>
        <w:t>spacers</w:t>
      </w:r>
      <w:proofErr w:type="spellEnd"/>
      <w:r w:rsidRPr="004823D6">
        <w:rPr>
          <w:rFonts w:ascii="Arial" w:hAnsi="Arial" w:cs="Arial"/>
          <w:sz w:val="24"/>
          <w:szCs w:val="24"/>
          <w:lang w:val="nl-NL"/>
        </w:rPr>
        <w:t xml:space="preserve"> 50mm of 75mm</w:t>
      </w:r>
    </w:p>
    <w:p w14:paraId="7FEC2843" w14:textId="77777777" w:rsidR="002E752C" w:rsidRPr="004823D6" w:rsidRDefault="002E752C"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5</w:t>
      </w:r>
      <w:r w:rsidRPr="004823D6">
        <w:rPr>
          <w:rFonts w:ascii="Arial" w:hAnsi="Arial" w:cs="Arial"/>
          <w:sz w:val="24"/>
          <w:szCs w:val="24"/>
          <w:lang w:val="nl-NL"/>
        </w:rPr>
        <w:tab/>
        <w:t>Betongaas ø8mm mazen 150mm x 150mm</w:t>
      </w:r>
    </w:p>
    <w:p w14:paraId="21D19EAF" w14:textId="77777777" w:rsidR="002E752C" w:rsidRPr="004823D6" w:rsidRDefault="002E752C"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6</w:t>
      </w:r>
      <w:r w:rsidRPr="004823D6">
        <w:rPr>
          <w:rFonts w:ascii="Arial" w:hAnsi="Arial" w:cs="Arial"/>
          <w:sz w:val="24"/>
          <w:szCs w:val="24"/>
          <w:lang w:val="nl-NL"/>
        </w:rPr>
        <w:tab/>
      </w:r>
      <w:proofErr w:type="spellStart"/>
      <w:r w:rsidR="00ED0D99" w:rsidRPr="004823D6">
        <w:rPr>
          <w:rFonts w:ascii="Arial" w:hAnsi="Arial" w:cs="Arial"/>
          <w:sz w:val="24"/>
          <w:szCs w:val="24"/>
          <w:lang w:val="nl-NL"/>
        </w:rPr>
        <w:t>Geotextiel</w:t>
      </w:r>
      <w:proofErr w:type="spellEnd"/>
      <w:r w:rsidR="00ED0D99" w:rsidRPr="004823D6">
        <w:rPr>
          <w:rFonts w:ascii="Arial" w:hAnsi="Arial" w:cs="Arial"/>
          <w:sz w:val="24"/>
          <w:szCs w:val="24"/>
          <w:lang w:val="nl-NL"/>
        </w:rPr>
        <w:t xml:space="preserve"> onder </w:t>
      </w:r>
      <w:proofErr w:type="spellStart"/>
      <w:r w:rsidR="00ED0D99" w:rsidRPr="004823D6">
        <w:rPr>
          <w:rFonts w:ascii="Arial" w:hAnsi="Arial" w:cs="Arial"/>
          <w:sz w:val="24"/>
          <w:szCs w:val="24"/>
          <w:lang w:val="nl-NL"/>
        </w:rPr>
        <w:t>funderingslaag</w:t>
      </w:r>
      <w:proofErr w:type="spellEnd"/>
    </w:p>
    <w:p w14:paraId="01C15B4C"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7</w:t>
      </w:r>
      <w:r w:rsidRPr="004823D6">
        <w:rPr>
          <w:rFonts w:ascii="Arial" w:hAnsi="Arial" w:cs="Arial"/>
          <w:sz w:val="24"/>
          <w:szCs w:val="24"/>
          <w:lang w:val="nl-NL"/>
        </w:rPr>
        <w:tab/>
      </w:r>
      <w:proofErr w:type="spellStart"/>
      <w:r w:rsidRPr="004823D6">
        <w:rPr>
          <w:rFonts w:ascii="Arial" w:hAnsi="Arial" w:cs="Arial"/>
          <w:sz w:val="24"/>
          <w:szCs w:val="24"/>
          <w:lang w:val="nl-NL"/>
        </w:rPr>
        <w:t>Combigrid</w:t>
      </w:r>
      <w:proofErr w:type="spellEnd"/>
      <w:r w:rsidRPr="004823D6">
        <w:rPr>
          <w:rFonts w:ascii="Arial" w:hAnsi="Arial" w:cs="Arial"/>
          <w:sz w:val="24"/>
          <w:szCs w:val="24"/>
          <w:lang w:val="nl-NL"/>
        </w:rPr>
        <w:t xml:space="preserve"> aan de zijkanten van de boombunker (breedte = H + 500mm)</w:t>
      </w:r>
    </w:p>
    <w:p w14:paraId="71D81D2A"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8</w:t>
      </w:r>
      <w:r w:rsidRPr="004823D6">
        <w:rPr>
          <w:rFonts w:ascii="Arial" w:hAnsi="Arial" w:cs="Arial"/>
          <w:sz w:val="24"/>
          <w:szCs w:val="24"/>
          <w:lang w:val="nl-NL"/>
        </w:rPr>
        <w:tab/>
        <w:t>Wortelgeleidingspanelen</w:t>
      </w:r>
    </w:p>
    <w:p w14:paraId="0AE3DB0F"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lastRenderedPageBreak/>
        <w:t>9</w:t>
      </w:r>
      <w:r w:rsidRPr="004823D6">
        <w:rPr>
          <w:rFonts w:ascii="Arial" w:hAnsi="Arial" w:cs="Arial"/>
          <w:sz w:val="24"/>
          <w:szCs w:val="24"/>
          <w:lang w:val="nl-NL"/>
        </w:rPr>
        <w:tab/>
        <w:t>Bewateringssysteem ø80mm (bovenaan te plaatsen in boombunker)</w:t>
      </w:r>
    </w:p>
    <w:p w14:paraId="62579029" w14:textId="69DBAE5A"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10</w:t>
      </w:r>
      <w:r w:rsidRPr="004823D6">
        <w:rPr>
          <w:rFonts w:ascii="Arial" w:hAnsi="Arial" w:cs="Arial"/>
          <w:sz w:val="24"/>
          <w:szCs w:val="24"/>
          <w:lang w:val="nl-NL"/>
        </w:rPr>
        <w:tab/>
        <w:t>Beluchtingssysteem ø80mm (onderaan te plaatsen in boombunker</w:t>
      </w:r>
      <w:r w:rsidR="00E83758" w:rsidRPr="004823D6">
        <w:rPr>
          <w:rFonts w:ascii="Arial" w:hAnsi="Arial" w:cs="Arial"/>
          <w:sz w:val="24"/>
          <w:szCs w:val="24"/>
          <w:lang w:val="nl-NL"/>
        </w:rPr>
        <w:t xml:space="preserve"> H</w:t>
      </w:r>
      <w:r w:rsidR="001B4BB6" w:rsidRPr="004823D6">
        <w:rPr>
          <w:rFonts w:ascii="Arial" w:hAnsi="Arial" w:cs="Arial"/>
          <w:sz w:val="24"/>
          <w:szCs w:val="24"/>
          <w:lang w:val="nl-NL"/>
        </w:rPr>
        <w:t xml:space="preserve"> &gt;600mm)</w:t>
      </w:r>
    </w:p>
    <w:p w14:paraId="54425A32"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11</w:t>
      </w:r>
      <w:r w:rsidRPr="004823D6">
        <w:rPr>
          <w:rFonts w:ascii="Arial" w:hAnsi="Arial" w:cs="Arial"/>
          <w:sz w:val="24"/>
          <w:szCs w:val="24"/>
          <w:lang w:val="nl-NL"/>
        </w:rPr>
        <w:tab/>
        <w:t xml:space="preserve">Drainerende </w:t>
      </w:r>
      <w:r w:rsidR="001C6BF1" w:rsidRPr="004823D6">
        <w:rPr>
          <w:rFonts w:ascii="Arial" w:hAnsi="Arial" w:cs="Arial"/>
          <w:sz w:val="24"/>
          <w:szCs w:val="24"/>
          <w:lang w:val="nl-NL"/>
        </w:rPr>
        <w:t>onder fundering</w:t>
      </w:r>
      <w:r w:rsidRPr="004823D6">
        <w:rPr>
          <w:rFonts w:ascii="Arial" w:hAnsi="Arial" w:cs="Arial"/>
          <w:sz w:val="24"/>
          <w:szCs w:val="24"/>
          <w:lang w:val="nl-NL"/>
        </w:rPr>
        <w:t xml:space="preserve"> (steenslag 4/16) (dynamische plaatproef 26 MPa)</w:t>
      </w:r>
    </w:p>
    <w:p w14:paraId="108B202F"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12</w:t>
      </w:r>
      <w:r w:rsidRPr="004823D6">
        <w:rPr>
          <w:rFonts w:ascii="Arial" w:hAnsi="Arial" w:cs="Arial"/>
          <w:sz w:val="24"/>
          <w:szCs w:val="24"/>
          <w:lang w:val="nl-NL"/>
        </w:rPr>
        <w:tab/>
        <w:t>Bomengrond onder kluit (verdichten tot 2 MPa)</w:t>
      </w:r>
    </w:p>
    <w:p w14:paraId="445E73C1"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13</w:t>
      </w:r>
      <w:r w:rsidRPr="004823D6">
        <w:rPr>
          <w:rFonts w:ascii="Arial" w:hAnsi="Arial" w:cs="Arial"/>
          <w:sz w:val="24"/>
          <w:szCs w:val="24"/>
          <w:lang w:val="nl-NL"/>
        </w:rPr>
        <w:tab/>
        <w:t>Bomengrond (verdichten tot 1 à 1.5 MPa)</w:t>
      </w:r>
    </w:p>
    <w:p w14:paraId="768B944B"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14</w:t>
      </w:r>
      <w:r w:rsidRPr="004823D6">
        <w:rPr>
          <w:rFonts w:ascii="Arial" w:hAnsi="Arial" w:cs="Arial"/>
          <w:sz w:val="24"/>
          <w:szCs w:val="24"/>
          <w:lang w:val="nl-NL"/>
        </w:rPr>
        <w:tab/>
        <w:t>Aanvul materiaal</w:t>
      </w:r>
    </w:p>
    <w:p w14:paraId="63C4F1A3"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15</w:t>
      </w:r>
      <w:r w:rsidRPr="004823D6">
        <w:rPr>
          <w:rFonts w:ascii="Arial" w:hAnsi="Arial" w:cs="Arial"/>
          <w:b/>
          <w:sz w:val="24"/>
          <w:szCs w:val="24"/>
          <w:lang w:val="nl-NL"/>
        </w:rPr>
        <w:tab/>
      </w:r>
      <w:r w:rsidRPr="004823D6">
        <w:rPr>
          <w:rFonts w:ascii="Arial" w:hAnsi="Arial" w:cs="Arial"/>
          <w:sz w:val="24"/>
          <w:szCs w:val="24"/>
          <w:lang w:val="nl-NL"/>
        </w:rPr>
        <w:t>Kluitverankering (banden recht naar onder of naar buiten te installeren)</w:t>
      </w:r>
    </w:p>
    <w:p w14:paraId="1576E5BD"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16</w:t>
      </w:r>
      <w:r w:rsidRPr="004823D6">
        <w:rPr>
          <w:rFonts w:ascii="Arial" w:hAnsi="Arial" w:cs="Arial"/>
          <w:sz w:val="24"/>
          <w:szCs w:val="24"/>
          <w:lang w:val="nl-NL"/>
        </w:rPr>
        <w:t xml:space="preserve"> </w:t>
      </w:r>
      <w:r w:rsidRPr="004823D6">
        <w:rPr>
          <w:rFonts w:ascii="Arial" w:hAnsi="Arial" w:cs="Arial"/>
          <w:sz w:val="24"/>
          <w:szCs w:val="24"/>
          <w:lang w:val="nl-NL"/>
        </w:rPr>
        <w:tab/>
        <w:t>Menggranulaat (laagdikte &gt; 300mm)</w:t>
      </w:r>
    </w:p>
    <w:p w14:paraId="0D58503E"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17</w:t>
      </w:r>
      <w:r w:rsidRPr="004823D6">
        <w:rPr>
          <w:rFonts w:ascii="Arial" w:hAnsi="Arial" w:cs="Arial"/>
          <w:sz w:val="24"/>
          <w:szCs w:val="24"/>
          <w:lang w:val="nl-NL"/>
        </w:rPr>
        <w:t xml:space="preserve"> </w:t>
      </w:r>
      <w:r w:rsidRPr="004823D6">
        <w:rPr>
          <w:rFonts w:ascii="Arial" w:hAnsi="Arial" w:cs="Arial"/>
          <w:sz w:val="24"/>
          <w:szCs w:val="24"/>
          <w:lang w:val="nl-NL"/>
        </w:rPr>
        <w:tab/>
      </w:r>
      <w:proofErr w:type="spellStart"/>
      <w:r w:rsidRPr="004823D6">
        <w:rPr>
          <w:rFonts w:ascii="Arial" w:hAnsi="Arial" w:cs="Arial"/>
          <w:sz w:val="24"/>
          <w:szCs w:val="24"/>
          <w:lang w:val="nl-NL"/>
        </w:rPr>
        <w:t>Straatlaag</w:t>
      </w:r>
      <w:proofErr w:type="spellEnd"/>
    </w:p>
    <w:p w14:paraId="100B0011"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18</w:t>
      </w:r>
      <w:r w:rsidRPr="004823D6">
        <w:rPr>
          <w:rFonts w:ascii="Arial" w:hAnsi="Arial" w:cs="Arial"/>
          <w:sz w:val="24"/>
          <w:szCs w:val="24"/>
          <w:lang w:val="nl-NL"/>
        </w:rPr>
        <w:tab/>
        <w:t>Boomrooster (indien van toepassing)</w:t>
      </w:r>
    </w:p>
    <w:p w14:paraId="110E3FBB" w14:textId="77777777" w:rsidR="00ED0D99" w:rsidRPr="004823D6" w:rsidRDefault="00ED0D99" w:rsidP="002E752C">
      <w:pPr>
        <w:pStyle w:val="Lijstalinea"/>
        <w:numPr>
          <w:ilvl w:val="0"/>
          <w:numId w:val="1"/>
        </w:numPr>
        <w:rPr>
          <w:rFonts w:ascii="Arial" w:hAnsi="Arial" w:cs="Arial"/>
          <w:sz w:val="24"/>
          <w:szCs w:val="24"/>
          <w:lang w:val="nl-NL"/>
        </w:rPr>
      </w:pPr>
      <w:r w:rsidRPr="004823D6">
        <w:rPr>
          <w:rFonts w:ascii="Arial" w:hAnsi="Arial" w:cs="Arial"/>
          <w:b/>
          <w:sz w:val="24"/>
          <w:szCs w:val="24"/>
          <w:lang w:val="nl-NL"/>
        </w:rPr>
        <w:t>19</w:t>
      </w:r>
      <w:r w:rsidRPr="004823D6">
        <w:rPr>
          <w:rFonts w:ascii="Arial" w:hAnsi="Arial" w:cs="Arial"/>
          <w:sz w:val="24"/>
          <w:szCs w:val="24"/>
          <w:lang w:val="nl-NL"/>
        </w:rPr>
        <w:tab/>
        <w:t>Luchtlaag (2</w:t>
      </w:r>
      <w:r w:rsidRPr="004823D6">
        <w:rPr>
          <w:rFonts w:ascii="Arial" w:hAnsi="Arial" w:cs="Arial"/>
          <w:sz w:val="24"/>
          <w:szCs w:val="24"/>
          <w:vertAlign w:val="superscript"/>
          <w:lang w:val="nl-NL"/>
        </w:rPr>
        <w:t>de</w:t>
      </w:r>
      <w:r w:rsidRPr="004823D6">
        <w:rPr>
          <w:rFonts w:ascii="Arial" w:hAnsi="Arial" w:cs="Arial"/>
          <w:sz w:val="24"/>
          <w:szCs w:val="24"/>
          <w:lang w:val="nl-NL"/>
        </w:rPr>
        <w:t xml:space="preserve"> maagveld 5à 8cm lager dan bovenkant boombunker)</w:t>
      </w:r>
    </w:p>
    <w:p w14:paraId="6AAF9B35" w14:textId="77777777" w:rsidR="00ED0D99" w:rsidRPr="004823D6" w:rsidRDefault="00ED0D99" w:rsidP="001C6BF1">
      <w:pPr>
        <w:pStyle w:val="Lijstalinea"/>
        <w:rPr>
          <w:rFonts w:ascii="Arial" w:hAnsi="Arial" w:cs="Arial"/>
          <w:sz w:val="24"/>
          <w:szCs w:val="24"/>
          <w:lang w:val="nl-NL"/>
        </w:rPr>
      </w:pPr>
    </w:p>
    <w:p w14:paraId="6DE23BE2" w14:textId="1237D40E" w:rsidR="001C6BF1" w:rsidRPr="004823D6" w:rsidRDefault="00EE771E" w:rsidP="001C6BF1">
      <w:pPr>
        <w:pStyle w:val="Lijstalinea"/>
        <w:ind w:left="0"/>
        <w:rPr>
          <w:rFonts w:ascii="Arial" w:hAnsi="Arial" w:cs="Arial"/>
          <w:sz w:val="24"/>
          <w:szCs w:val="24"/>
          <w:lang w:val="en-US"/>
        </w:rPr>
      </w:pPr>
      <w:proofErr w:type="spellStart"/>
      <w:r w:rsidRPr="004823D6">
        <w:rPr>
          <w:rFonts w:ascii="Arial" w:hAnsi="Arial" w:cs="Arial"/>
          <w:sz w:val="24"/>
          <w:szCs w:val="24"/>
          <w:lang w:val="en-US"/>
        </w:rPr>
        <w:t>Alternat</w:t>
      </w:r>
      <w:r w:rsidR="00CA6714" w:rsidRPr="004823D6">
        <w:rPr>
          <w:rFonts w:ascii="Arial" w:hAnsi="Arial" w:cs="Arial"/>
          <w:sz w:val="24"/>
          <w:szCs w:val="24"/>
          <w:lang w:val="en-US"/>
        </w:rPr>
        <w:t>i</w:t>
      </w:r>
      <w:r w:rsidRPr="004823D6">
        <w:rPr>
          <w:rFonts w:ascii="Arial" w:hAnsi="Arial" w:cs="Arial"/>
          <w:sz w:val="24"/>
          <w:szCs w:val="24"/>
          <w:lang w:val="en-US"/>
        </w:rPr>
        <w:t>e</w:t>
      </w:r>
      <w:r w:rsidR="00CA6714" w:rsidRPr="004823D6">
        <w:rPr>
          <w:rFonts w:ascii="Arial" w:hAnsi="Arial" w:cs="Arial"/>
          <w:sz w:val="24"/>
          <w:szCs w:val="24"/>
          <w:lang w:val="en-US"/>
        </w:rPr>
        <w:t>ve</w:t>
      </w:r>
      <w:proofErr w:type="spellEnd"/>
      <w:r w:rsidR="00CA6714" w:rsidRPr="004823D6">
        <w:rPr>
          <w:rFonts w:ascii="Arial" w:hAnsi="Arial" w:cs="Arial"/>
          <w:sz w:val="24"/>
          <w:szCs w:val="24"/>
          <w:lang w:val="en-US"/>
        </w:rPr>
        <w:t xml:space="preserve"> Side Units</w:t>
      </w:r>
    </w:p>
    <w:p w14:paraId="1B642AF2" w14:textId="63B73144" w:rsidR="00CA6714" w:rsidRPr="004823D6" w:rsidRDefault="00EE771E" w:rsidP="00CA6714">
      <w:pPr>
        <w:pStyle w:val="Lijstalinea"/>
        <w:ind w:left="0" w:firstLine="708"/>
        <w:rPr>
          <w:rFonts w:ascii="Arial" w:hAnsi="Arial" w:cs="Arial"/>
          <w:sz w:val="24"/>
          <w:szCs w:val="24"/>
          <w:lang w:val="en-US"/>
        </w:rPr>
      </w:pPr>
      <w:r w:rsidRPr="004823D6">
        <w:rPr>
          <w:rFonts w:ascii="Arial" w:hAnsi="Arial" w:cs="Arial"/>
          <w:sz w:val="24"/>
          <w:szCs w:val="24"/>
          <w:lang w:val="en-US"/>
        </w:rPr>
        <w:t>-</w:t>
      </w:r>
      <w:r w:rsidRPr="004823D6">
        <w:rPr>
          <w:rFonts w:ascii="Arial" w:hAnsi="Arial" w:cs="Arial"/>
          <w:b/>
          <w:bCs/>
          <w:sz w:val="24"/>
          <w:szCs w:val="24"/>
          <w:lang w:val="en-US"/>
        </w:rPr>
        <w:t>1A</w:t>
      </w:r>
      <w:r w:rsidRPr="004823D6">
        <w:rPr>
          <w:rFonts w:ascii="Arial" w:hAnsi="Arial" w:cs="Arial"/>
          <w:sz w:val="24"/>
          <w:szCs w:val="24"/>
          <w:lang w:val="en-US"/>
        </w:rPr>
        <w:tab/>
      </w:r>
      <w:proofErr w:type="spellStart"/>
      <w:r w:rsidRPr="004823D6">
        <w:rPr>
          <w:rFonts w:ascii="Arial" w:hAnsi="Arial" w:cs="Arial"/>
          <w:sz w:val="24"/>
          <w:szCs w:val="24"/>
          <w:lang w:val="en-US"/>
        </w:rPr>
        <w:t>Boomgroei</w:t>
      </w:r>
      <w:proofErr w:type="spellEnd"/>
      <w:r w:rsidRPr="004823D6">
        <w:rPr>
          <w:rFonts w:ascii="Arial" w:hAnsi="Arial" w:cs="Arial"/>
          <w:sz w:val="24"/>
          <w:szCs w:val="24"/>
          <w:lang w:val="en-US"/>
        </w:rPr>
        <w:t xml:space="preserve"> Side Unit</w:t>
      </w:r>
      <w:r w:rsidR="00CA6714" w:rsidRPr="004823D6">
        <w:rPr>
          <w:rFonts w:ascii="Arial" w:hAnsi="Arial" w:cs="Arial"/>
          <w:sz w:val="24"/>
          <w:szCs w:val="24"/>
          <w:lang w:val="en-US"/>
        </w:rPr>
        <w:t xml:space="preserve"> (</w:t>
      </w:r>
      <w:proofErr w:type="spellStart"/>
      <w:r w:rsidR="00CA6714" w:rsidRPr="004823D6">
        <w:rPr>
          <w:rFonts w:ascii="Arial" w:hAnsi="Arial" w:cs="Arial"/>
          <w:sz w:val="24"/>
          <w:szCs w:val="24"/>
          <w:lang w:val="en-US"/>
        </w:rPr>
        <w:t>onderframe</w:t>
      </w:r>
      <w:proofErr w:type="spellEnd"/>
      <w:r w:rsidR="00CA6714" w:rsidRPr="004823D6">
        <w:rPr>
          <w:rFonts w:ascii="Arial" w:hAnsi="Arial" w:cs="Arial"/>
          <w:sz w:val="24"/>
          <w:szCs w:val="24"/>
          <w:lang w:val="en-US"/>
        </w:rPr>
        <w:t xml:space="preserve">) 605mm x 200mm (1 </w:t>
      </w:r>
      <w:proofErr w:type="spellStart"/>
      <w:r w:rsidR="00CA6714" w:rsidRPr="004823D6">
        <w:rPr>
          <w:rFonts w:ascii="Arial" w:hAnsi="Arial" w:cs="Arial"/>
          <w:sz w:val="24"/>
          <w:szCs w:val="24"/>
          <w:lang w:val="en-US"/>
        </w:rPr>
        <w:t>stuk</w:t>
      </w:r>
      <w:proofErr w:type="spellEnd"/>
      <w:r w:rsidR="00CA6714" w:rsidRPr="004823D6">
        <w:rPr>
          <w:rFonts w:ascii="Arial" w:hAnsi="Arial" w:cs="Arial"/>
          <w:sz w:val="24"/>
          <w:szCs w:val="24"/>
          <w:lang w:val="en-US"/>
        </w:rPr>
        <w:t xml:space="preserve"> per unit)</w:t>
      </w:r>
    </w:p>
    <w:p w14:paraId="5DC1F5E1" w14:textId="77777777" w:rsidR="00CA6714" w:rsidRPr="004823D6" w:rsidRDefault="00CA6714" w:rsidP="00CA6714">
      <w:pPr>
        <w:pStyle w:val="Lijstalinea"/>
        <w:numPr>
          <w:ilvl w:val="1"/>
          <w:numId w:val="1"/>
        </w:numPr>
        <w:rPr>
          <w:rFonts w:ascii="Arial" w:hAnsi="Arial" w:cs="Arial"/>
          <w:sz w:val="24"/>
          <w:szCs w:val="24"/>
          <w:lang w:val="nl-NL"/>
        </w:rPr>
      </w:pPr>
      <w:r w:rsidRPr="004823D6">
        <w:rPr>
          <w:rFonts w:ascii="Arial" w:hAnsi="Arial" w:cs="Arial"/>
          <w:sz w:val="24"/>
          <w:szCs w:val="24"/>
          <w:lang w:val="nl-NL"/>
        </w:rPr>
        <w:t>Materiaal Gerecycled glasvezel versterkt met polypropyleen (PP 100% recycleer baar)</w:t>
      </w:r>
    </w:p>
    <w:p w14:paraId="67B35541" w14:textId="77777777" w:rsidR="00CA6714" w:rsidRPr="004823D6" w:rsidRDefault="00CA6714" w:rsidP="00CA6714">
      <w:pPr>
        <w:pStyle w:val="Normaalweb"/>
        <w:ind w:firstLine="708"/>
        <w:rPr>
          <w:rFonts w:ascii="Arial" w:hAnsi="Arial" w:cs="Arial"/>
        </w:rPr>
      </w:pPr>
      <w:r w:rsidRPr="004823D6">
        <w:rPr>
          <w:rFonts w:ascii="Arial" w:hAnsi="Arial" w:cs="Arial"/>
          <w:noProof/>
        </w:rPr>
        <w:drawing>
          <wp:inline distT="0" distB="0" distL="0" distR="0" wp14:anchorId="65DA7BD2" wp14:editId="13C1B412">
            <wp:extent cx="1680417" cy="645160"/>
            <wp:effectExtent l="0" t="0" r="0" b="2540"/>
            <wp:docPr id="1447607046" name="Afbeelding 1447607046" descr="Afbeelding met houder, auto&#10;&#10;Beschrijving automatisch gegenereerd met la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07046" name="Afbeelding 1447607046" descr="Afbeelding met houder, auto&#10;&#10;Beschrijving automatisch gegenereerd met lage betrouwbaarhei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948" t="22781" r="7071" b="26552"/>
                    <a:stretch/>
                  </pic:blipFill>
                  <pic:spPr bwMode="auto">
                    <a:xfrm rot="10800000" flipV="1">
                      <a:off x="0" y="0"/>
                      <a:ext cx="1723956" cy="661876"/>
                    </a:xfrm>
                    <a:prstGeom prst="rect">
                      <a:avLst/>
                    </a:prstGeom>
                    <a:noFill/>
                    <a:ln>
                      <a:noFill/>
                    </a:ln>
                    <a:extLst>
                      <a:ext uri="{53640926-AAD7-44D8-BBD7-CCE9431645EC}">
                        <a14:shadowObscured xmlns:a14="http://schemas.microsoft.com/office/drawing/2010/main"/>
                      </a:ext>
                    </a:extLst>
                  </pic:spPr>
                </pic:pic>
              </a:graphicData>
            </a:graphic>
          </wp:inline>
        </w:drawing>
      </w:r>
    </w:p>
    <w:p w14:paraId="1964CD0F" w14:textId="59377309" w:rsidR="00CA6714" w:rsidRPr="004823D6" w:rsidRDefault="00CA6714" w:rsidP="00CA6714">
      <w:pPr>
        <w:pStyle w:val="Lijstalinea"/>
        <w:numPr>
          <w:ilvl w:val="0"/>
          <w:numId w:val="1"/>
        </w:numPr>
        <w:rPr>
          <w:rFonts w:ascii="Arial" w:hAnsi="Arial" w:cs="Arial"/>
          <w:sz w:val="24"/>
          <w:szCs w:val="24"/>
          <w:lang w:val="nl-NL"/>
        </w:rPr>
      </w:pPr>
      <w:r w:rsidRPr="004823D6">
        <w:rPr>
          <w:rFonts w:ascii="Arial" w:hAnsi="Arial" w:cs="Arial"/>
          <w:b/>
          <w:sz w:val="24"/>
          <w:szCs w:val="24"/>
          <w:lang w:val="nl-NL"/>
        </w:rPr>
        <w:t>2A</w:t>
      </w:r>
      <w:r w:rsidRPr="004823D6">
        <w:rPr>
          <w:rFonts w:ascii="Arial" w:hAnsi="Arial" w:cs="Arial"/>
          <w:sz w:val="24"/>
          <w:szCs w:val="24"/>
          <w:lang w:val="nl-NL"/>
        </w:rPr>
        <w:tab/>
        <w:t xml:space="preserve">Gewapende boomgroei unit palen (2x palen per </w:t>
      </w:r>
      <w:proofErr w:type="spellStart"/>
      <w:r w:rsidRPr="004823D6">
        <w:rPr>
          <w:rFonts w:ascii="Arial" w:hAnsi="Arial" w:cs="Arial"/>
          <w:sz w:val="24"/>
          <w:szCs w:val="24"/>
          <w:lang w:val="nl-NL"/>
        </w:rPr>
        <w:t>boomgroeiunit</w:t>
      </w:r>
      <w:proofErr w:type="spellEnd"/>
      <w:r w:rsidRPr="004823D6">
        <w:rPr>
          <w:rFonts w:ascii="Arial" w:hAnsi="Arial" w:cs="Arial"/>
          <w:sz w:val="24"/>
          <w:szCs w:val="24"/>
          <w:lang w:val="nl-NL"/>
        </w:rPr>
        <w:t>)</w:t>
      </w:r>
    </w:p>
    <w:p w14:paraId="4B1B82ED" w14:textId="77777777" w:rsidR="00CA6714" w:rsidRPr="004823D6" w:rsidRDefault="00CA6714" w:rsidP="00CA6714">
      <w:pPr>
        <w:pStyle w:val="Lijstalinea"/>
        <w:numPr>
          <w:ilvl w:val="1"/>
          <w:numId w:val="1"/>
        </w:numPr>
        <w:rPr>
          <w:rFonts w:ascii="Arial" w:hAnsi="Arial" w:cs="Arial"/>
          <w:sz w:val="24"/>
          <w:szCs w:val="24"/>
          <w:lang w:val="nl-NL"/>
        </w:rPr>
      </w:pPr>
      <w:r w:rsidRPr="004823D6">
        <w:rPr>
          <w:rFonts w:ascii="Arial" w:hAnsi="Arial" w:cs="Arial"/>
          <w:sz w:val="24"/>
          <w:szCs w:val="24"/>
          <w:lang w:val="nl-NL"/>
        </w:rPr>
        <w:t>Materiaal PVC, 100¨% recycleer baar, buizen inwendig versterkt om horizontale en verticale weerstand te verhogen.</w:t>
      </w:r>
    </w:p>
    <w:p w14:paraId="797AAD10" w14:textId="77777777" w:rsidR="00CA6714" w:rsidRPr="004823D6" w:rsidRDefault="00CA6714" w:rsidP="00CA6714">
      <w:pPr>
        <w:pStyle w:val="Lijstalinea"/>
        <w:numPr>
          <w:ilvl w:val="1"/>
          <w:numId w:val="1"/>
        </w:numPr>
        <w:rPr>
          <w:rFonts w:ascii="Arial" w:hAnsi="Arial" w:cs="Arial"/>
          <w:sz w:val="24"/>
          <w:szCs w:val="24"/>
          <w:lang w:val="nl-NL"/>
        </w:rPr>
      </w:pPr>
      <w:r w:rsidRPr="004823D6">
        <w:rPr>
          <w:rFonts w:ascii="Arial" w:hAnsi="Arial" w:cs="Arial"/>
          <w:sz w:val="24"/>
          <w:szCs w:val="24"/>
          <w:lang w:val="nl-NL"/>
        </w:rPr>
        <w:t>Afmetingen: ø105mm, lengte 400 – 1500mm.</w:t>
      </w:r>
    </w:p>
    <w:p w14:paraId="7B880CEB" w14:textId="3A3CD14E" w:rsidR="00CA6714" w:rsidRPr="004823D6" w:rsidRDefault="00CA6714" w:rsidP="00CA6714">
      <w:pPr>
        <w:rPr>
          <w:rFonts w:ascii="Arial" w:hAnsi="Arial" w:cs="Arial"/>
          <w:sz w:val="24"/>
          <w:szCs w:val="24"/>
          <w:lang w:val="nl-NL"/>
        </w:rPr>
      </w:pPr>
      <w:r w:rsidRPr="004823D6">
        <w:rPr>
          <w:rFonts w:ascii="Arial" w:hAnsi="Arial" w:cs="Arial"/>
          <w:noProof/>
          <w:sz w:val="24"/>
          <w:szCs w:val="24"/>
          <w:lang w:eastAsia="nl-BE"/>
        </w:rPr>
        <w:drawing>
          <wp:inline distT="0" distB="0" distL="0" distR="0" wp14:anchorId="531F755C" wp14:editId="78E625FB">
            <wp:extent cx="1195844" cy="895350"/>
            <wp:effectExtent l="0" t="0" r="4445" b="0"/>
            <wp:docPr id="819403158" name="Afbeelding 819403158" descr="cid:image014.png@01D9F05F.2E0D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id:image014.png@01D9F05F.2E0D67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08415" cy="904762"/>
                    </a:xfrm>
                    <a:prstGeom prst="rect">
                      <a:avLst/>
                    </a:prstGeom>
                    <a:noFill/>
                    <a:ln>
                      <a:noFill/>
                    </a:ln>
                  </pic:spPr>
                </pic:pic>
              </a:graphicData>
            </a:graphic>
          </wp:inline>
        </w:drawing>
      </w:r>
      <w:r w:rsidRPr="004823D6">
        <w:rPr>
          <w:rFonts w:ascii="Arial" w:hAnsi="Arial" w:cs="Arial"/>
          <w:noProof/>
          <w:color w:val="002C61"/>
          <w:sz w:val="24"/>
          <w:szCs w:val="24"/>
          <w:lang w:eastAsia="nl-BE"/>
        </w:rPr>
        <w:drawing>
          <wp:inline distT="0" distB="0" distL="0" distR="0" wp14:anchorId="4A366963" wp14:editId="327CA442">
            <wp:extent cx="685800" cy="1657032"/>
            <wp:effectExtent l="0" t="0" r="0" b="635"/>
            <wp:docPr id="1434277939" name="Afbeelding 1434277939" descr="cid:image003.jpg@01DA0033.A84B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cid:image003.jpg@01DA0033.A84B7320"/>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r="44272"/>
                    <a:stretch/>
                  </pic:blipFill>
                  <pic:spPr bwMode="auto">
                    <a:xfrm>
                      <a:off x="0" y="0"/>
                      <a:ext cx="699037" cy="1689015"/>
                    </a:xfrm>
                    <a:prstGeom prst="rect">
                      <a:avLst/>
                    </a:prstGeom>
                    <a:noFill/>
                    <a:ln>
                      <a:noFill/>
                    </a:ln>
                    <a:extLst>
                      <a:ext uri="{53640926-AAD7-44D8-BBD7-CCE9431645EC}">
                        <a14:shadowObscured xmlns:a14="http://schemas.microsoft.com/office/drawing/2010/main"/>
                      </a:ext>
                    </a:extLst>
                  </pic:spPr>
                </pic:pic>
              </a:graphicData>
            </a:graphic>
          </wp:inline>
        </w:drawing>
      </w:r>
    </w:p>
    <w:p w14:paraId="598B7EC0" w14:textId="0AA17F06" w:rsidR="00CA6714" w:rsidRPr="004823D6" w:rsidRDefault="00CA6714" w:rsidP="00CA6714">
      <w:pPr>
        <w:pStyle w:val="Lijstalinea"/>
        <w:numPr>
          <w:ilvl w:val="0"/>
          <w:numId w:val="1"/>
        </w:numPr>
        <w:rPr>
          <w:rFonts w:ascii="Arial" w:hAnsi="Arial" w:cs="Arial"/>
          <w:sz w:val="24"/>
          <w:szCs w:val="24"/>
          <w:lang w:val="nl-NL"/>
        </w:rPr>
      </w:pPr>
      <w:r w:rsidRPr="004823D6">
        <w:rPr>
          <w:rFonts w:ascii="Arial" w:hAnsi="Arial" w:cs="Arial"/>
          <w:b/>
          <w:sz w:val="24"/>
          <w:szCs w:val="24"/>
          <w:lang w:val="nl-NL"/>
        </w:rPr>
        <w:t>3A</w:t>
      </w:r>
      <w:r w:rsidRPr="004823D6">
        <w:rPr>
          <w:rFonts w:ascii="Arial" w:hAnsi="Arial" w:cs="Arial"/>
          <w:sz w:val="24"/>
          <w:szCs w:val="24"/>
          <w:lang w:val="nl-NL"/>
        </w:rPr>
        <w:tab/>
        <w:t xml:space="preserve">Boomgroei Side Unit </w:t>
      </w:r>
      <w:proofErr w:type="spellStart"/>
      <w:r w:rsidRPr="004823D6">
        <w:rPr>
          <w:rFonts w:ascii="Arial" w:hAnsi="Arial" w:cs="Arial"/>
          <w:sz w:val="24"/>
          <w:szCs w:val="24"/>
          <w:lang w:val="nl-NL"/>
        </w:rPr>
        <w:t>bovenframe</w:t>
      </w:r>
      <w:proofErr w:type="spellEnd"/>
      <w:r w:rsidRPr="004823D6">
        <w:rPr>
          <w:rFonts w:ascii="Arial" w:hAnsi="Arial" w:cs="Arial"/>
          <w:sz w:val="24"/>
          <w:szCs w:val="24"/>
          <w:lang w:val="nl-NL"/>
        </w:rPr>
        <w:t xml:space="preserve"> 605mm x 200mm (1 stuk per unit)</w:t>
      </w:r>
    </w:p>
    <w:p w14:paraId="578A727A" w14:textId="77777777" w:rsidR="00CA6714" w:rsidRPr="004823D6" w:rsidRDefault="00CA6714" w:rsidP="00CA6714">
      <w:pPr>
        <w:pStyle w:val="Lijstalinea"/>
        <w:numPr>
          <w:ilvl w:val="1"/>
          <w:numId w:val="1"/>
        </w:numPr>
        <w:rPr>
          <w:rFonts w:ascii="Arial" w:hAnsi="Arial" w:cs="Arial"/>
          <w:sz w:val="24"/>
          <w:szCs w:val="24"/>
          <w:lang w:val="nl-NL"/>
        </w:rPr>
      </w:pPr>
      <w:r w:rsidRPr="004823D6">
        <w:rPr>
          <w:rFonts w:ascii="Arial" w:hAnsi="Arial" w:cs="Arial"/>
          <w:sz w:val="24"/>
          <w:szCs w:val="24"/>
          <w:lang w:val="nl-NL"/>
        </w:rPr>
        <w:t>Materiaal Gerecycled glasvezel versterkt met polypropyleen (PP 100% recycleer baar)</w:t>
      </w:r>
    </w:p>
    <w:p w14:paraId="796F8299" w14:textId="42076589" w:rsidR="00CA6714" w:rsidRPr="004823D6" w:rsidRDefault="00CA6714" w:rsidP="00CA6714">
      <w:pPr>
        <w:pStyle w:val="Normaalweb"/>
        <w:rPr>
          <w:rFonts w:ascii="Arial" w:hAnsi="Arial" w:cs="Arial"/>
        </w:rPr>
      </w:pPr>
      <w:r w:rsidRPr="004823D6">
        <w:rPr>
          <w:rFonts w:ascii="Arial" w:hAnsi="Arial" w:cs="Arial"/>
          <w:noProof/>
        </w:rPr>
        <w:t xml:space="preserve">            </w:t>
      </w:r>
      <w:r w:rsidRPr="004823D6">
        <w:rPr>
          <w:rFonts w:ascii="Arial" w:hAnsi="Arial" w:cs="Arial"/>
          <w:noProof/>
        </w:rPr>
        <w:drawing>
          <wp:inline distT="0" distB="0" distL="0" distR="0" wp14:anchorId="45F21C2C" wp14:editId="30CF1768">
            <wp:extent cx="1661367" cy="580803"/>
            <wp:effectExtent l="0" t="0" r="0" b="0"/>
            <wp:docPr id="1334559536" name="Afbeelding 1334559536" descr="Afbeelding met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59536" name="Afbeelding 1334559536" descr="Afbeelding met grond&#10;&#10;Automatisch gegenereerde beschrijvi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272" t="26727" r="7273" b="26364"/>
                    <a:stretch/>
                  </pic:blipFill>
                  <pic:spPr bwMode="auto">
                    <a:xfrm>
                      <a:off x="0" y="0"/>
                      <a:ext cx="1688878" cy="590421"/>
                    </a:xfrm>
                    <a:prstGeom prst="rect">
                      <a:avLst/>
                    </a:prstGeom>
                    <a:noFill/>
                    <a:ln>
                      <a:noFill/>
                    </a:ln>
                    <a:extLst>
                      <a:ext uri="{53640926-AAD7-44D8-BBD7-CCE9431645EC}">
                        <a14:shadowObscured xmlns:a14="http://schemas.microsoft.com/office/drawing/2010/main"/>
                      </a:ext>
                    </a:extLst>
                  </pic:spPr>
                </pic:pic>
              </a:graphicData>
            </a:graphic>
          </wp:inline>
        </w:drawing>
      </w:r>
    </w:p>
    <w:p w14:paraId="052A2F92" w14:textId="77777777" w:rsidR="00CA6714" w:rsidRPr="004823D6" w:rsidRDefault="00CA6714" w:rsidP="00954B70">
      <w:pPr>
        <w:rPr>
          <w:rFonts w:ascii="Arial" w:hAnsi="Arial" w:cs="Arial"/>
          <w:sz w:val="24"/>
          <w:szCs w:val="24"/>
          <w:lang w:val="nl-NL"/>
        </w:rPr>
      </w:pPr>
    </w:p>
    <w:p w14:paraId="56923C67" w14:textId="0FB03C4B"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lastRenderedPageBreak/>
        <w:t>2 Specifieke technische eisen ter beoordeling van de geschiktheid van het systeem</w:t>
      </w:r>
    </w:p>
    <w:p w14:paraId="43242F55"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 xml:space="preserve">Boombunker geschikt voor </w:t>
      </w:r>
      <w:proofErr w:type="spellStart"/>
      <w:r w:rsidRPr="004823D6">
        <w:rPr>
          <w:rFonts w:ascii="Arial" w:hAnsi="Arial" w:cs="Arial"/>
          <w:sz w:val="24"/>
          <w:szCs w:val="24"/>
          <w:lang w:val="nl-NL"/>
        </w:rPr>
        <w:t>zwaarverkeer</w:t>
      </w:r>
      <w:proofErr w:type="spellEnd"/>
      <w:r w:rsidRPr="004823D6">
        <w:rPr>
          <w:rFonts w:ascii="Arial" w:hAnsi="Arial" w:cs="Arial"/>
          <w:sz w:val="24"/>
          <w:szCs w:val="24"/>
          <w:lang w:val="nl-NL"/>
        </w:rPr>
        <w:t xml:space="preserve">, </w:t>
      </w:r>
      <w:proofErr w:type="spellStart"/>
      <w:r w:rsidRPr="004823D6">
        <w:rPr>
          <w:rFonts w:ascii="Arial" w:hAnsi="Arial" w:cs="Arial"/>
          <w:sz w:val="24"/>
          <w:szCs w:val="24"/>
          <w:lang w:val="nl-NL"/>
        </w:rPr>
        <w:t>aslasten</w:t>
      </w:r>
      <w:proofErr w:type="spellEnd"/>
      <w:r w:rsidRPr="004823D6">
        <w:rPr>
          <w:rFonts w:ascii="Arial" w:hAnsi="Arial" w:cs="Arial"/>
          <w:sz w:val="24"/>
          <w:szCs w:val="24"/>
          <w:lang w:val="nl-NL"/>
        </w:rPr>
        <w:t xml:space="preserve"> tot 15 ton</w:t>
      </w:r>
    </w:p>
    <w:p w14:paraId="5E38A9A4"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2</w:t>
      </w:r>
      <w:r w:rsidRPr="004823D6">
        <w:rPr>
          <w:rFonts w:ascii="Arial" w:hAnsi="Arial" w:cs="Arial"/>
          <w:sz w:val="24"/>
          <w:szCs w:val="24"/>
          <w:vertAlign w:val="superscript"/>
          <w:lang w:val="nl-NL"/>
        </w:rPr>
        <w:t>e</w:t>
      </w:r>
      <w:r w:rsidRPr="004823D6">
        <w:rPr>
          <w:rFonts w:ascii="Arial" w:hAnsi="Arial" w:cs="Arial"/>
          <w:sz w:val="24"/>
          <w:szCs w:val="24"/>
          <w:lang w:val="nl-NL"/>
        </w:rPr>
        <w:t xml:space="preserve">  maaiveld op 40-50cm onder 1</w:t>
      </w:r>
      <w:r w:rsidRPr="004823D6">
        <w:rPr>
          <w:rFonts w:ascii="Arial" w:hAnsi="Arial" w:cs="Arial"/>
          <w:sz w:val="24"/>
          <w:szCs w:val="24"/>
          <w:vertAlign w:val="superscript"/>
          <w:lang w:val="nl-NL"/>
        </w:rPr>
        <w:t>e</w:t>
      </w:r>
      <w:r w:rsidRPr="004823D6">
        <w:rPr>
          <w:rFonts w:ascii="Arial" w:hAnsi="Arial" w:cs="Arial"/>
          <w:sz w:val="24"/>
          <w:szCs w:val="24"/>
          <w:lang w:val="nl-NL"/>
        </w:rPr>
        <w:t xml:space="preserve"> maaiveld gerekend met een luchtlaag van 5 cm</w:t>
      </w:r>
    </w:p>
    <w:p w14:paraId="3ED0E9A5"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 xml:space="preserve">Systeem bestaande uit meerdere vrijstaande niet gekoppelde modules (units) zodat kabels en leidingen kunnen worden geïntegreerd. </w:t>
      </w:r>
    </w:p>
    <w:p w14:paraId="6FA03C73"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Elke unit is in elke variabele hoogte aanpasbaar om eventuele ondergrondse obstakels te omzeilen met een maximaal beschikbare grondvolume voor de boom.</w:t>
      </w:r>
    </w:p>
    <w:p w14:paraId="713BFBFD"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Kleinste doorwortelbare opening van een unit is minimaal 900 cm</w:t>
      </w:r>
      <w:r w:rsidRPr="004823D6">
        <w:rPr>
          <w:rFonts w:ascii="Arial" w:hAnsi="Arial" w:cs="Arial"/>
          <w:sz w:val="24"/>
          <w:szCs w:val="24"/>
          <w:vertAlign w:val="superscript"/>
          <w:lang w:val="nl-NL"/>
        </w:rPr>
        <w:t>2</w:t>
      </w:r>
      <w:r w:rsidRPr="004823D6">
        <w:rPr>
          <w:rFonts w:ascii="Arial" w:hAnsi="Arial" w:cs="Arial"/>
          <w:sz w:val="24"/>
          <w:szCs w:val="24"/>
          <w:lang w:val="nl-NL"/>
        </w:rPr>
        <w:t>, zodat het systeem of de boom niet beschadigd raakt tijdens het dikker worden ofwel groeien van de wortels.</w:t>
      </w:r>
    </w:p>
    <w:p w14:paraId="253F0EA0"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 xml:space="preserve">Bij calamiteiten of werkzaamheden is de boombunker op elke plek te openen (de- en </w:t>
      </w:r>
      <w:proofErr w:type="spellStart"/>
      <w:r w:rsidRPr="004823D6">
        <w:rPr>
          <w:rFonts w:ascii="Arial" w:hAnsi="Arial" w:cs="Arial"/>
          <w:sz w:val="24"/>
          <w:szCs w:val="24"/>
          <w:lang w:val="nl-NL"/>
        </w:rPr>
        <w:t>hermontage</w:t>
      </w:r>
      <w:proofErr w:type="spellEnd"/>
      <w:r w:rsidRPr="004823D6">
        <w:rPr>
          <w:rFonts w:ascii="Arial" w:hAnsi="Arial" w:cs="Arial"/>
          <w:sz w:val="24"/>
          <w:szCs w:val="24"/>
          <w:lang w:val="nl-NL"/>
        </w:rPr>
        <w:t>) zonder schade aan te brengen aan het systeem.</w:t>
      </w:r>
    </w:p>
    <w:p w14:paraId="7F20D162" w14:textId="31F7D8F3"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3 Voorbereiding voor installatie boombunker.</w:t>
      </w:r>
    </w:p>
    <w:p w14:paraId="290DA4D3" w14:textId="59005429"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Ontgraven van de plantput, bodem van de plantput minimaal 30 cm breder uitgraven dan de uitwendige maat van het systeem.</w:t>
      </w:r>
    </w:p>
    <w:p w14:paraId="0B78EED3"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 xml:space="preserve">De ondergrond dient uitgevlakt (max hellingshoek 5%) en voldoende draagkrachtig te zijn. </w:t>
      </w:r>
    </w:p>
    <w:p w14:paraId="396EC2A9" w14:textId="28762FB6"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4 Het aanleggen van de boombunker omvat de volgende werkzaamheden, alle werkzaamheden volgens de richtlijnen van de fabrikant:</w:t>
      </w:r>
    </w:p>
    <w:p w14:paraId="38EC7F6F" w14:textId="12BDDC09" w:rsidR="00CD0C27" w:rsidRPr="004823D6" w:rsidRDefault="00CD0C27" w:rsidP="00CD0C27">
      <w:pPr>
        <w:pStyle w:val="Lijstalinea"/>
        <w:numPr>
          <w:ilvl w:val="0"/>
          <w:numId w:val="2"/>
        </w:numPr>
        <w:autoSpaceDE w:val="0"/>
        <w:autoSpaceDN w:val="0"/>
        <w:adjustRightInd w:val="0"/>
        <w:spacing w:after="0" w:line="240" w:lineRule="auto"/>
        <w:contextualSpacing w:val="0"/>
        <w:jc w:val="both"/>
        <w:rPr>
          <w:rFonts w:ascii="Arial" w:hAnsi="Arial" w:cs="Arial"/>
          <w:sz w:val="24"/>
          <w:szCs w:val="24"/>
        </w:rPr>
      </w:pPr>
      <w:r w:rsidRPr="004823D6">
        <w:rPr>
          <w:rFonts w:ascii="Arial" w:hAnsi="Arial" w:cs="Arial"/>
          <w:sz w:val="24"/>
          <w:szCs w:val="24"/>
        </w:rPr>
        <w:t>Plaatsen van een wapeningsnet (</w:t>
      </w:r>
      <w:proofErr w:type="spellStart"/>
      <w:r w:rsidRPr="004823D6">
        <w:rPr>
          <w:rFonts w:ascii="Arial" w:hAnsi="Arial" w:cs="Arial"/>
          <w:sz w:val="24"/>
          <w:szCs w:val="24"/>
        </w:rPr>
        <w:t>thv</w:t>
      </w:r>
      <w:proofErr w:type="spellEnd"/>
      <w:r w:rsidRPr="004823D6">
        <w:rPr>
          <w:rFonts w:ascii="Arial" w:hAnsi="Arial" w:cs="Arial"/>
          <w:sz w:val="24"/>
          <w:szCs w:val="24"/>
        </w:rPr>
        <w:t xml:space="preserve"> </w:t>
      </w:r>
      <w:proofErr w:type="spellStart"/>
      <w:r w:rsidRPr="004823D6">
        <w:rPr>
          <w:rFonts w:ascii="Arial" w:hAnsi="Arial" w:cs="Arial"/>
          <w:sz w:val="24"/>
          <w:szCs w:val="24"/>
        </w:rPr>
        <w:t>plantvak</w:t>
      </w:r>
      <w:proofErr w:type="spellEnd"/>
      <w:r w:rsidRPr="004823D6">
        <w:rPr>
          <w:rFonts w:ascii="Arial" w:hAnsi="Arial" w:cs="Arial"/>
          <w:sz w:val="24"/>
          <w:szCs w:val="24"/>
        </w:rPr>
        <w:t>) onder de frames voor bevestiging van de ondergrondse kluitverankering</w:t>
      </w:r>
    </w:p>
    <w:p w14:paraId="692E9519" w14:textId="1D64A3CC"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 xml:space="preserve">Plaatsen van de frames op de </w:t>
      </w:r>
      <w:proofErr w:type="spellStart"/>
      <w:r w:rsidRPr="004823D6">
        <w:rPr>
          <w:rFonts w:ascii="Arial" w:hAnsi="Arial" w:cs="Arial"/>
          <w:sz w:val="24"/>
          <w:szCs w:val="24"/>
          <w:lang w:val="nl-NL"/>
        </w:rPr>
        <w:t>onderfundering</w:t>
      </w:r>
      <w:proofErr w:type="spellEnd"/>
    </w:p>
    <w:p w14:paraId="3B1AD9C4"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Aanbrengen van kolommen</w:t>
      </w:r>
    </w:p>
    <w:p w14:paraId="10210D72"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Aanbrengen van frame</w:t>
      </w:r>
    </w:p>
    <w:p w14:paraId="5F0D8EB3"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 xml:space="preserve">Plaatsen van verticaal </w:t>
      </w:r>
      <w:proofErr w:type="spellStart"/>
      <w:r w:rsidRPr="004823D6">
        <w:rPr>
          <w:rFonts w:ascii="Arial" w:hAnsi="Arial" w:cs="Arial"/>
          <w:sz w:val="24"/>
          <w:szCs w:val="24"/>
          <w:lang w:val="nl-NL"/>
        </w:rPr>
        <w:t>drukverdelend</w:t>
      </w:r>
      <w:proofErr w:type="spellEnd"/>
      <w:r w:rsidRPr="004823D6">
        <w:rPr>
          <w:rFonts w:ascii="Arial" w:hAnsi="Arial" w:cs="Arial"/>
          <w:sz w:val="24"/>
          <w:szCs w:val="24"/>
          <w:lang w:val="nl-NL"/>
        </w:rPr>
        <w:t xml:space="preserve"> doek</w:t>
      </w:r>
    </w:p>
    <w:p w14:paraId="26286363"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Plaatsen van beluchtings-/drainage-/bewateringssysteem</w:t>
      </w:r>
    </w:p>
    <w:p w14:paraId="76799831"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Afsluiten van het systeem met een deksel</w:t>
      </w:r>
    </w:p>
    <w:p w14:paraId="31D077BA"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 xml:space="preserve">Aanbrengen filtervlies </w:t>
      </w:r>
    </w:p>
    <w:p w14:paraId="258DF203" w14:textId="77777777" w:rsidR="00954B70" w:rsidRPr="004823D6" w:rsidRDefault="00954B70" w:rsidP="00954B70">
      <w:pPr>
        <w:pStyle w:val="Lijstalinea"/>
        <w:numPr>
          <w:ilvl w:val="0"/>
          <w:numId w:val="2"/>
        </w:numPr>
        <w:spacing w:line="256" w:lineRule="auto"/>
        <w:rPr>
          <w:rFonts w:ascii="Arial" w:hAnsi="Arial" w:cs="Arial"/>
          <w:sz w:val="24"/>
          <w:szCs w:val="24"/>
          <w:lang w:val="nl-NL"/>
        </w:rPr>
      </w:pPr>
      <w:r w:rsidRPr="004823D6">
        <w:rPr>
          <w:rFonts w:ascii="Arial" w:hAnsi="Arial" w:cs="Arial"/>
          <w:sz w:val="24"/>
          <w:szCs w:val="24"/>
          <w:lang w:val="nl-NL"/>
        </w:rPr>
        <w:t>Aanbrengen wortelgeleidingsscherm</w:t>
      </w:r>
    </w:p>
    <w:p w14:paraId="518A35F4"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Na het aanbrengen van het filtervlies kan de wegfundering worden aangebracht zoals in het bestek beschreven.</w:t>
      </w:r>
    </w:p>
    <w:p w14:paraId="3E44BBD0" w14:textId="59112E9C"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 xml:space="preserve">4.1 Plaatsen van de frames op de </w:t>
      </w:r>
      <w:proofErr w:type="spellStart"/>
      <w:r w:rsidRPr="004823D6">
        <w:rPr>
          <w:rFonts w:ascii="Arial" w:hAnsi="Arial" w:cs="Arial"/>
          <w:b/>
          <w:bCs/>
          <w:sz w:val="24"/>
          <w:szCs w:val="24"/>
          <w:lang w:val="nl-NL"/>
        </w:rPr>
        <w:t>onderfundering</w:t>
      </w:r>
      <w:proofErr w:type="spellEnd"/>
    </w:p>
    <w:p w14:paraId="6DE60329"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 xml:space="preserve">Frames worden volgens </w:t>
      </w:r>
      <w:proofErr w:type="spellStart"/>
      <w:r w:rsidRPr="004823D6">
        <w:rPr>
          <w:rFonts w:ascii="Arial" w:hAnsi="Arial" w:cs="Arial"/>
          <w:sz w:val="24"/>
          <w:szCs w:val="24"/>
          <w:lang w:val="nl-NL"/>
        </w:rPr>
        <w:t>legplan</w:t>
      </w:r>
      <w:proofErr w:type="spellEnd"/>
      <w:r w:rsidRPr="004823D6">
        <w:rPr>
          <w:rFonts w:ascii="Arial" w:hAnsi="Arial" w:cs="Arial"/>
          <w:sz w:val="24"/>
          <w:szCs w:val="24"/>
          <w:lang w:val="nl-NL"/>
        </w:rPr>
        <w:t xml:space="preserve"> uitgelegd met een standaard tussenruimte van 5 cm. Start bij de boomplantput. Frames plaatsen zodat de omranding van de boomspiegel/boomrooster rust op het systeem. Verdeel daarna de frames rondom de boomplantput. </w:t>
      </w:r>
    </w:p>
    <w:p w14:paraId="2C142B9D" w14:textId="48CB7294"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4.2 Aanbrengen van de kolommen</w:t>
      </w:r>
    </w:p>
    <w:p w14:paraId="1CD9F948"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lastRenderedPageBreak/>
        <w:t xml:space="preserve">Per frame worden 4 kolommen gestoken. Druk de kolommen handmatig in het frame. Indien kabels en leidingen de kolommen kruisen, verschuif de frames zodat de kabels en leidingen passen in het boombunker systeem. Standaard tussenruimte tussen frames 0 tot 75mm aanhouden. Indien meer gewenst is, raadpleeg de leverancier.  </w:t>
      </w:r>
    </w:p>
    <w:p w14:paraId="713D116D" w14:textId="138EC752"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4.3 Aanbrengen van frame</w:t>
      </w:r>
    </w:p>
    <w:p w14:paraId="4ED26D5F"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Plaats op de kolommen een frame, dit frame houdt de kolommen in de juiste positie tijdens het opvullen met substraat/aarde.</w:t>
      </w:r>
    </w:p>
    <w:p w14:paraId="79BAA934" w14:textId="67815D8B"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 xml:space="preserve">4.4 Plaatsen verticaal </w:t>
      </w:r>
      <w:proofErr w:type="spellStart"/>
      <w:r w:rsidRPr="004823D6">
        <w:rPr>
          <w:rFonts w:ascii="Arial" w:hAnsi="Arial" w:cs="Arial"/>
          <w:b/>
          <w:bCs/>
          <w:sz w:val="24"/>
          <w:szCs w:val="24"/>
          <w:lang w:val="nl-NL"/>
        </w:rPr>
        <w:t>drukverdelend</w:t>
      </w:r>
      <w:proofErr w:type="spellEnd"/>
      <w:r w:rsidRPr="004823D6">
        <w:rPr>
          <w:rFonts w:ascii="Arial" w:hAnsi="Arial" w:cs="Arial"/>
          <w:b/>
          <w:bCs/>
          <w:sz w:val="24"/>
          <w:szCs w:val="24"/>
          <w:lang w:val="nl-NL"/>
        </w:rPr>
        <w:t xml:space="preserve"> doek</w:t>
      </w:r>
    </w:p>
    <w:p w14:paraId="08FA2BFA"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 xml:space="preserve">Een </w:t>
      </w:r>
      <w:proofErr w:type="spellStart"/>
      <w:r w:rsidRPr="004823D6">
        <w:rPr>
          <w:rFonts w:ascii="Arial" w:hAnsi="Arial" w:cs="Arial"/>
          <w:sz w:val="24"/>
          <w:szCs w:val="24"/>
          <w:lang w:val="nl-NL"/>
        </w:rPr>
        <w:t>combigrid</w:t>
      </w:r>
      <w:proofErr w:type="spellEnd"/>
      <w:r w:rsidRPr="004823D6">
        <w:rPr>
          <w:rFonts w:ascii="Arial" w:hAnsi="Arial" w:cs="Arial"/>
          <w:sz w:val="24"/>
          <w:szCs w:val="24"/>
          <w:lang w:val="nl-NL"/>
        </w:rPr>
        <w:t xml:space="preserve">, </w:t>
      </w:r>
      <w:proofErr w:type="spellStart"/>
      <w:r w:rsidRPr="004823D6">
        <w:rPr>
          <w:rFonts w:ascii="Arial" w:hAnsi="Arial" w:cs="Arial"/>
          <w:sz w:val="24"/>
          <w:szCs w:val="24"/>
          <w:lang w:val="nl-NL"/>
        </w:rPr>
        <w:t>geogrid</w:t>
      </w:r>
      <w:proofErr w:type="spellEnd"/>
      <w:r w:rsidRPr="004823D6">
        <w:rPr>
          <w:rFonts w:ascii="Arial" w:hAnsi="Arial" w:cs="Arial"/>
          <w:sz w:val="24"/>
          <w:szCs w:val="24"/>
          <w:lang w:val="nl-NL"/>
        </w:rPr>
        <w:t xml:space="preserve"> met </w:t>
      </w:r>
      <w:proofErr w:type="spellStart"/>
      <w:r w:rsidRPr="004823D6">
        <w:rPr>
          <w:rFonts w:ascii="Arial" w:hAnsi="Arial" w:cs="Arial"/>
          <w:sz w:val="24"/>
          <w:szCs w:val="24"/>
          <w:lang w:val="nl-NL"/>
        </w:rPr>
        <w:t>geotextiel</w:t>
      </w:r>
      <w:proofErr w:type="spellEnd"/>
      <w:r w:rsidRPr="004823D6">
        <w:rPr>
          <w:rFonts w:ascii="Arial" w:hAnsi="Arial" w:cs="Arial"/>
          <w:sz w:val="24"/>
          <w:szCs w:val="24"/>
          <w:lang w:val="nl-NL"/>
        </w:rPr>
        <w:t xml:space="preserve">, wordt rondom het systeem aangebracht. Het </w:t>
      </w:r>
      <w:proofErr w:type="spellStart"/>
      <w:r w:rsidRPr="004823D6">
        <w:rPr>
          <w:rFonts w:ascii="Arial" w:hAnsi="Arial" w:cs="Arial"/>
          <w:sz w:val="24"/>
          <w:szCs w:val="24"/>
          <w:lang w:val="nl-NL"/>
        </w:rPr>
        <w:t>combigrid</w:t>
      </w:r>
      <w:proofErr w:type="spellEnd"/>
      <w:r w:rsidRPr="004823D6">
        <w:rPr>
          <w:rFonts w:ascii="Arial" w:hAnsi="Arial" w:cs="Arial"/>
          <w:sz w:val="24"/>
          <w:szCs w:val="24"/>
          <w:lang w:val="nl-NL"/>
        </w:rPr>
        <w:t xml:space="preserve"> wordt aangebracht tussen de “</w:t>
      </w:r>
      <w:proofErr w:type="spellStart"/>
      <w:r w:rsidRPr="004823D6">
        <w:rPr>
          <w:rFonts w:ascii="Arial" w:hAnsi="Arial" w:cs="Arial"/>
          <w:sz w:val="24"/>
          <w:szCs w:val="24"/>
          <w:lang w:val="nl-NL"/>
        </w:rPr>
        <w:t>onverdicht</w:t>
      </w:r>
      <w:proofErr w:type="spellEnd"/>
      <w:r w:rsidRPr="004823D6">
        <w:rPr>
          <w:rFonts w:ascii="Arial" w:hAnsi="Arial" w:cs="Arial"/>
          <w:sz w:val="24"/>
          <w:szCs w:val="24"/>
          <w:lang w:val="nl-NL"/>
        </w:rPr>
        <w:t xml:space="preserve">” doorwortelbare aarde en de verdichte aanvulling rondom het systeem waar verdichtingsverschillen aanwezig zijn. Het </w:t>
      </w:r>
      <w:proofErr w:type="spellStart"/>
      <w:r w:rsidRPr="004823D6">
        <w:rPr>
          <w:rFonts w:ascii="Arial" w:hAnsi="Arial" w:cs="Arial"/>
          <w:sz w:val="24"/>
          <w:szCs w:val="24"/>
          <w:lang w:val="nl-NL"/>
        </w:rPr>
        <w:t>combigrid</w:t>
      </w:r>
      <w:proofErr w:type="spellEnd"/>
      <w:r w:rsidRPr="004823D6">
        <w:rPr>
          <w:rFonts w:ascii="Arial" w:hAnsi="Arial" w:cs="Arial"/>
          <w:sz w:val="24"/>
          <w:szCs w:val="24"/>
          <w:lang w:val="nl-NL"/>
        </w:rPr>
        <w:t xml:space="preserve"> is tevens een scheidend doek waarbij horizontaal lucht- en watertransport mogelijk blijft, wat belangrijk is voor een optimale groeiplaats. Aangeraden wordt om het doek vast te zetten, zodat deze niet wegzakt tijdens het aanvullen.  Dit kan door het gebruik van speciale caps.</w:t>
      </w:r>
    </w:p>
    <w:p w14:paraId="0075C182" w14:textId="2189F737"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4.5 Aanvullen van de boomgroeiplaats en omliggende bodem</w:t>
      </w:r>
    </w:p>
    <w:p w14:paraId="408D47BB"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 xml:space="preserve">Het aanvullen van de boombunker en de omliggende grond dient gelijktijdig plaats te vinden. Het systeem wordt opgevuld met een voor de boom meest geschikte aarde/substraat. Deze aarde wordt door het systeem verdeeld en aangevuld tot vlak onder het bovenste frame. De grond wordt tijdens het verdelen belopen; dusdanig dat een indringingsweerstand van 1-1.5 MPa wordt behaald. </w:t>
      </w:r>
    </w:p>
    <w:p w14:paraId="0705B0EC" w14:textId="09E29703"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4.6 Afsluiten van het systeem met een deksel</w:t>
      </w:r>
    </w:p>
    <w:p w14:paraId="00610077"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 xml:space="preserve">Na het aanvullen van het systeem en het verdichten van de omliggende grond kan het afsluitende deksel geplaatst worden. Het deksel heeft een open structuur zodat stagnerend water in de wegdekfundering geen probleem kan veroorzaken. Dit deksel ligt los in het frame zodat bij eventuele werkzaamheden ten alle tijden het systeem tijdelijk geopend kan worden zonder het systeem te beschadigen. </w:t>
      </w:r>
    </w:p>
    <w:p w14:paraId="245B8796" w14:textId="188382C1"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 xml:space="preserve">4.7 Aanbrengen filtervlies </w:t>
      </w:r>
    </w:p>
    <w:p w14:paraId="666D3B5D"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 xml:space="preserve">Op het systeem wordt een scheidingvlies aangebracht. Het doek heeft de functie om migratie van gronddeeltjes te voorkomen en is sterk genoeg om puntlasten te weerstaan die ontstaan door de wegfundering in de tussenruimtes tussen de vrijstaande units. </w:t>
      </w:r>
    </w:p>
    <w:p w14:paraId="078B5E04" w14:textId="7E0585C5"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4.8 Aanbrengen wortelgeleidingsscherm</w:t>
      </w:r>
    </w:p>
    <w:p w14:paraId="08A28344" w14:textId="77777777" w:rsidR="00954B70" w:rsidRPr="004823D6" w:rsidRDefault="00954B70" w:rsidP="00954B70">
      <w:pPr>
        <w:rPr>
          <w:rFonts w:ascii="Arial" w:hAnsi="Arial" w:cs="Arial"/>
          <w:sz w:val="24"/>
          <w:szCs w:val="24"/>
          <w:lang w:val="nl-NL"/>
        </w:rPr>
      </w:pPr>
      <w:r w:rsidRPr="004823D6">
        <w:rPr>
          <w:rFonts w:ascii="Arial" w:hAnsi="Arial" w:cs="Arial"/>
          <w:sz w:val="24"/>
          <w:szCs w:val="24"/>
          <w:lang w:val="nl-NL"/>
        </w:rPr>
        <w:t xml:space="preserve">Wortelgeleidingsscherm aanbrengen in de boomspiegel. Aan te raden is om eerst de boomspiegel  </w:t>
      </w:r>
      <w:proofErr w:type="spellStart"/>
      <w:r w:rsidRPr="004823D6">
        <w:rPr>
          <w:rFonts w:ascii="Arial" w:hAnsi="Arial" w:cs="Arial"/>
          <w:sz w:val="24"/>
          <w:szCs w:val="24"/>
          <w:lang w:val="nl-NL"/>
        </w:rPr>
        <w:t>bordures</w:t>
      </w:r>
      <w:proofErr w:type="spellEnd"/>
      <w:r w:rsidRPr="004823D6">
        <w:rPr>
          <w:rFonts w:ascii="Arial" w:hAnsi="Arial" w:cs="Arial"/>
          <w:sz w:val="24"/>
          <w:szCs w:val="24"/>
          <w:lang w:val="nl-NL"/>
        </w:rPr>
        <w:t xml:space="preserve"> te plaatsen. Bovenzijde van het wortelgeleidingsscherm dusdanig plaatsen dat wortels niet over het paneel wortelen. De dubbele rand verhindert wortels om omhoog te groeien. De onderzijde minimaal 5 cm onder het 2</w:t>
      </w:r>
      <w:r w:rsidRPr="004823D6">
        <w:rPr>
          <w:rFonts w:ascii="Arial" w:hAnsi="Arial" w:cs="Arial"/>
          <w:sz w:val="24"/>
          <w:szCs w:val="24"/>
          <w:vertAlign w:val="superscript"/>
          <w:lang w:val="nl-NL"/>
        </w:rPr>
        <w:t>e</w:t>
      </w:r>
      <w:r w:rsidRPr="004823D6">
        <w:rPr>
          <w:rFonts w:ascii="Arial" w:hAnsi="Arial" w:cs="Arial"/>
          <w:sz w:val="24"/>
          <w:szCs w:val="24"/>
          <w:lang w:val="nl-NL"/>
        </w:rPr>
        <w:t xml:space="preserve"> maaiveld plaatsen; dusdanig dat grond in de boomspiegel niet kan uitspoelen in de luchtlaag boven het 2</w:t>
      </w:r>
      <w:r w:rsidRPr="004823D6">
        <w:rPr>
          <w:rFonts w:ascii="Arial" w:hAnsi="Arial" w:cs="Arial"/>
          <w:sz w:val="24"/>
          <w:szCs w:val="24"/>
          <w:vertAlign w:val="superscript"/>
          <w:lang w:val="nl-NL"/>
        </w:rPr>
        <w:t>e</w:t>
      </w:r>
      <w:r w:rsidRPr="004823D6">
        <w:rPr>
          <w:rFonts w:ascii="Arial" w:hAnsi="Arial" w:cs="Arial"/>
          <w:sz w:val="24"/>
          <w:szCs w:val="24"/>
          <w:lang w:val="nl-NL"/>
        </w:rPr>
        <w:t xml:space="preserve"> maaiveld. Verticale ribben dwingen de wortels omlaag.  De </w:t>
      </w:r>
      <w:r w:rsidRPr="004823D6">
        <w:rPr>
          <w:rFonts w:ascii="Arial" w:hAnsi="Arial" w:cs="Arial"/>
          <w:sz w:val="24"/>
          <w:szCs w:val="24"/>
          <w:lang w:val="nl-NL"/>
        </w:rPr>
        <w:lastRenderedPageBreak/>
        <w:t xml:space="preserve">ribben moeten haaks staan op het scherm om wortels naar onder te geleiden. Scherm met horizontale grondankers, om opdrukken van het scherm te voorkomen.  </w:t>
      </w:r>
    </w:p>
    <w:p w14:paraId="5D9289F0" w14:textId="099938A0" w:rsidR="00954B70" w:rsidRPr="004823D6" w:rsidRDefault="00954B70" w:rsidP="00954B70">
      <w:pPr>
        <w:rPr>
          <w:rFonts w:ascii="Arial" w:hAnsi="Arial" w:cs="Arial"/>
          <w:b/>
          <w:bCs/>
          <w:sz w:val="24"/>
          <w:szCs w:val="24"/>
          <w:lang w:val="nl-NL"/>
        </w:rPr>
      </w:pPr>
      <w:r w:rsidRPr="004823D6">
        <w:rPr>
          <w:rFonts w:ascii="Arial" w:hAnsi="Arial" w:cs="Arial"/>
          <w:b/>
          <w:bCs/>
          <w:sz w:val="24"/>
          <w:szCs w:val="24"/>
          <w:lang w:val="nl-NL"/>
        </w:rPr>
        <w:t>5 Meetmethode voor hoeveelheden</w:t>
      </w:r>
    </w:p>
    <w:p w14:paraId="59C2ABE8" w14:textId="77777777" w:rsidR="00954B70" w:rsidRPr="004823D6" w:rsidRDefault="00954B70" w:rsidP="00954B70">
      <w:pPr>
        <w:rPr>
          <w:rFonts w:ascii="Arial" w:hAnsi="Arial" w:cs="Arial"/>
          <w:color w:val="FF0000"/>
          <w:sz w:val="24"/>
          <w:szCs w:val="24"/>
          <w:lang w:val="nl-NL"/>
        </w:rPr>
      </w:pPr>
      <w:r w:rsidRPr="004823D6">
        <w:rPr>
          <w:rFonts w:ascii="Arial" w:hAnsi="Arial" w:cs="Arial"/>
          <w:sz w:val="24"/>
          <w:szCs w:val="24"/>
          <w:lang w:val="nl-NL"/>
        </w:rPr>
        <w:t xml:space="preserve">Het boombunker systeem wordt opgemeten in het werkelijk beschikbare volume aan </w:t>
      </w:r>
      <w:proofErr w:type="spellStart"/>
      <w:r w:rsidRPr="004823D6">
        <w:rPr>
          <w:rFonts w:ascii="Arial" w:hAnsi="Arial" w:cs="Arial"/>
          <w:sz w:val="24"/>
          <w:szCs w:val="24"/>
          <w:lang w:val="nl-NL"/>
        </w:rPr>
        <w:t>doorwortelbaar</w:t>
      </w:r>
      <w:proofErr w:type="spellEnd"/>
      <w:r w:rsidRPr="004823D6">
        <w:rPr>
          <w:rFonts w:ascii="Arial" w:hAnsi="Arial" w:cs="Arial"/>
          <w:sz w:val="24"/>
          <w:szCs w:val="24"/>
          <w:lang w:val="nl-NL"/>
        </w:rPr>
        <w:t xml:space="preserve"> substraat/aarde binnen het systeem. </w:t>
      </w:r>
    </w:p>
    <w:p w14:paraId="1C49B674" w14:textId="77777777" w:rsidR="00954B70" w:rsidRPr="004823D6" w:rsidRDefault="00954B70" w:rsidP="00954B70">
      <w:pPr>
        <w:rPr>
          <w:rFonts w:ascii="Arial" w:hAnsi="Arial" w:cs="Arial"/>
          <w:sz w:val="24"/>
          <w:szCs w:val="24"/>
          <w:lang w:val="nl-NL"/>
        </w:rPr>
      </w:pPr>
    </w:p>
    <w:p w14:paraId="0EC2247A" w14:textId="77777777" w:rsidR="00954B70" w:rsidRPr="004823D6" w:rsidRDefault="00954B70" w:rsidP="00954B70">
      <w:pPr>
        <w:rPr>
          <w:rFonts w:ascii="Arial" w:hAnsi="Arial" w:cs="Arial"/>
          <w:sz w:val="24"/>
          <w:szCs w:val="24"/>
          <w:lang w:val="nl-NL"/>
        </w:rPr>
      </w:pPr>
    </w:p>
    <w:sectPr w:rsidR="00954B70" w:rsidRPr="004823D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057A" w14:textId="77777777" w:rsidR="00CD0C27" w:rsidRDefault="00CD0C27" w:rsidP="00CD0C27">
      <w:pPr>
        <w:spacing w:after="0" w:line="240" w:lineRule="auto"/>
      </w:pPr>
      <w:r>
        <w:separator/>
      </w:r>
    </w:p>
  </w:endnote>
  <w:endnote w:type="continuationSeparator" w:id="0">
    <w:p w14:paraId="21F545CD" w14:textId="77777777" w:rsidR="00CD0C27" w:rsidRDefault="00CD0C27" w:rsidP="00CD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88861"/>
      <w:docPartObj>
        <w:docPartGallery w:val="Page Numbers (Bottom of Page)"/>
        <w:docPartUnique/>
      </w:docPartObj>
    </w:sdtPr>
    <w:sdtEndPr/>
    <w:sdtContent>
      <w:p w14:paraId="5F2BDCB8" w14:textId="4E1B4AA1" w:rsidR="00CD0C27" w:rsidRDefault="00CD0C27">
        <w:pPr>
          <w:pStyle w:val="Voettekst"/>
        </w:pPr>
        <w:r>
          <w:rPr>
            <w:noProof/>
          </w:rPr>
          <mc:AlternateContent>
            <mc:Choice Requires="wps">
              <w:drawing>
                <wp:anchor distT="0" distB="0" distL="114300" distR="114300" simplePos="0" relativeHeight="251659264" behindDoc="0" locked="0" layoutInCell="1" allowOverlap="1" wp14:anchorId="24C2E479" wp14:editId="24BDFE2A">
                  <wp:simplePos x="0" y="0"/>
                  <wp:positionH relativeFrom="rightMargin">
                    <wp:align>center</wp:align>
                  </wp:positionH>
                  <wp:positionV relativeFrom="bottomMargin">
                    <wp:align>center</wp:align>
                  </wp:positionV>
                  <wp:extent cx="565785" cy="191770"/>
                  <wp:effectExtent l="0" t="0" r="0" b="0"/>
                  <wp:wrapNone/>
                  <wp:docPr id="115259990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C3C59B" w14:textId="77777777" w:rsidR="00CD0C27" w:rsidRDefault="00CD0C2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C2E479"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3C3C59B" w14:textId="77777777" w:rsidR="00CD0C27" w:rsidRDefault="00CD0C2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BA82" w14:textId="77777777" w:rsidR="00CD0C27" w:rsidRDefault="00CD0C27" w:rsidP="00CD0C27">
      <w:pPr>
        <w:spacing w:after="0" w:line="240" w:lineRule="auto"/>
      </w:pPr>
      <w:r>
        <w:separator/>
      </w:r>
    </w:p>
  </w:footnote>
  <w:footnote w:type="continuationSeparator" w:id="0">
    <w:p w14:paraId="060498DB" w14:textId="77777777" w:rsidR="00CD0C27" w:rsidRDefault="00CD0C27" w:rsidP="00CD0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29EA"/>
    <w:multiLevelType w:val="hybridMultilevel"/>
    <w:tmpl w:val="32AA1AAA"/>
    <w:lvl w:ilvl="0" w:tplc="CC10FC2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EE7C42"/>
    <w:multiLevelType w:val="hybridMultilevel"/>
    <w:tmpl w:val="645A4A5E"/>
    <w:lvl w:ilvl="0" w:tplc="D18C7938">
      <w:start w:val="26"/>
      <w:numFmt w:val="bullet"/>
      <w:lvlText w:val="-"/>
      <w:lvlJc w:val="left"/>
      <w:pPr>
        <w:ind w:left="36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B57377"/>
    <w:multiLevelType w:val="hybridMultilevel"/>
    <w:tmpl w:val="7DBADF32"/>
    <w:lvl w:ilvl="0" w:tplc="796A696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6940202">
    <w:abstractNumId w:val="2"/>
  </w:num>
  <w:num w:numId="2" w16cid:durableId="455955918">
    <w:abstractNumId w:val="0"/>
  </w:num>
  <w:num w:numId="3" w16cid:durableId="456337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01"/>
    <w:rsid w:val="001B4BB6"/>
    <w:rsid w:val="001C6BF1"/>
    <w:rsid w:val="0027302E"/>
    <w:rsid w:val="002E752C"/>
    <w:rsid w:val="0031550C"/>
    <w:rsid w:val="0038498A"/>
    <w:rsid w:val="003F54E9"/>
    <w:rsid w:val="00403886"/>
    <w:rsid w:val="004823D6"/>
    <w:rsid w:val="00633874"/>
    <w:rsid w:val="00715AF8"/>
    <w:rsid w:val="00954B70"/>
    <w:rsid w:val="00A4186C"/>
    <w:rsid w:val="00B775B9"/>
    <w:rsid w:val="00BC7201"/>
    <w:rsid w:val="00C545C6"/>
    <w:rsid w:val="00C92C96"/>
    <w:rsid w:val="00CA6714"/>
    <w:rsid w:val="00CD0C27"/>
    <w:rsid w:val="00CF7A1F"/>
    <w:rsid w:val="00E83758"/>
    <w:rsid w:val="00ED0D99"/>
    <w:rsid w:val="00EE7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CE964"/>
  <w15:chartTrackingRefBased/>
  <w15:docId w15:val="{56B609D9-3C53-48B9-BC0D-803D4E9E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Ara lijst,Bulleted Lijst,Lijstalinea;Bulleted Lijst,Lijst 1,ARA lijst 1,ARA | opsomming streep,List Paragraph,Onderwerp van opmerking Teken,Lijstalinea Teken Teken,Onderwerp van opmerking Teken Teken Teken"/>
    <w:basedOn w:val="Standaard"/>
    <w:link w:val="LijstalineaChar"/>
    <w:uiPriority w:val="34"/>
    <w:qFormat/>
    <w:rsid w:val="00633874"/>
    <w:pPr>
      <w:ind w:left="720"/>
      <w:contextualSpacing/>
    </w:pPr>
  </w:style>
  <w:style w:type="paragraph" w:styleId="Normaalweb">
    <w:name w:val="Normal (Web)"/>
    <w:basedOn w:val="Standaard"/>
    <w:uiPriority w:val="99"/>
    <w:semiHidden/>
    <w:unhideWhenUsed/>
    <w:rsid w:val="00CA67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aliases w:val="Opsomming Char,Ara lijst Char,Bulleted Lijst Char,Lijstalinea;Bulleted Lijst Char,Lijst 1 Char,ARA lijst 1 Char,ARA | opsomming streep Char,List Paragraph Char,Onderwerp van opmerking Teken Char,Lijstalinea Teken Teken Char"/>
    <w:basedOn w:val="Standaardalinea-lettertype"/>
    <w:link w:val="Lijstalinea"/>
    <w:uiPriority w:val="34"/>
    <w:rsid w:val="00CD0C27"/>
  </w:style>
  <w:style w:type="paragraph" w:styleId="Koptekst">
    <w:name w:val="header"/>
    <w:basedOn w:val="Standaard"/>
    <w:link w:val="KoptekstChar"/>
    <w:uiPriority w:val="99"/>
    <w:unhideWhenUsed/>
    <w:rsid w:val="00CD0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C27"/>
  </w:style>
  <w:style w:type="paragraph" w:styleId="Voettekst">
    <w:name w:val="footer"/>
    <w:basedOn w:val="Standaard"/>
    <w:link w:val="VoettekstChar"/>
    <w:uiPriority w:val="99"/>
    <w:unhideWhenUsed/>
    <w:rsid w:val="00CD0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5266">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
    <w:div w:id="20111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cid:image002.jpg@01DA0033.A84B7320"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cid:image014.png@01D9F05F.2E0D6750" TargetMode="External"/><Relationship Id="rId17" Type="http://schemas.openxmlformats.org/officeDocument/2006/relationships/image" Target="media/image7.jpe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cid:image001.jpg@01DA0033.A84B7320"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cid:image004.jpg@01DA0033.A84B732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3.jpg@01DA0033.A84B7320"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5DBE4622C864E8B920886FC3B5887" ma:contentTypeVersion="14" ma:contentTypeDescription="Een nieuw document maken." ma:contentTypeScope="" ma:versionID="8850d468a7bf201065d76fe778c64a2b">
  <xsd:schema xmlns:xsd="http://www.w3.org/2001/XMLSchema" xmlns:xs="http://www.w3.org/2001/XMLSchema" xmlns:p="http://schemas.microsoft.com/office/2006/metadata/properties" xmlns:ns2="c7471643-67bf-4f3b-9cb9-5796acf1f401" xmlns:ns3="f5f0dadb-5e2b-43f2-99d9-eb54668e6b58" targetNamespace="http://schemas.microsoft.com/office/2006/metadata/properties" ma:root="true" ma:fieldsID="71959efb1e93a78ac52d72bddbc3c294" ns2:_="" ns3:_="">
    <xsd:import namespace="c7471643-67bf-4f3b-9cb9-5796acf1f401"/>
    <xsd:import namespace="f5f0dadb-5e2b-43f2-99d9-eb54668e6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643-67bf-4f3b-9cb9-5796acf1f4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5fa3a78-39bf-4bd0-877e-e5e64b9f18d9}" ma:internalName="TaxCatchAll" ma:showField="CatchAllData" ma:web="c7471643-67bf-4f3b-9cb9-5796acf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0dadb-5e2b-43f2-99d9-eb54668e6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841c38d-4cc4-4595-8302-fe1370c9eb6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471643-67bf-4f3b-9cb9-5796acf1f401" xsi:nil="true"/>
    <lcf76f155ced4ddcb4097134ff3c332f xmlns="f5f0dadb-5e2b-43f2-99d9-eb54668e6b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B2DF6D-99A6-4C21-A236-5D5F37A52809}"/>
</file>

<file path=customXml/itemProps2.xml><?xml version="1.0" encoding="utf-8"?>
<ds:datastoreItem xmlns:ds="http://schemas.openxmlformats.org/officeDocument/2006/customXml" ds:itemID="{1F024EE0-D8C6-4DA6-B5D8-B6FB08D94184}"/>
</file>

<file path=customXml/itemProps3.xml><?xml version="1.0" encoding="utf-8"?>
<ds:datastoreItem xmlns:ds="http://schemas.openxmlformats.org/officeDocument/2006/customXml" ds:itemID="{FA66F038-7FFE-4B0E-BE4E-F1A2B2B71958}"/>
</file>

<file path=docProps/app.xml><?xml version="1.0" encoding="utf-8"?>
<Properties xmlns="http://schemas.openxmlformats.org/officeDocument/2006/extended-properties" xmlns:vt="http://schemas.openxmlformats.org/officeDocument/2006/docPropsVTypes">
  <Template>Normal</Template>
  <TotalTime>2</TotalTime>
  <Pages>6</Pages>
  <Words>1253</Words>
  <Characters>6892</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Stuyven</dc:creator>
  <cp:keywords/>
  <dc:description/>
  <cp:lastModifiedBy>An Cools</cp:lastModifiedBy>
  <cp:revision>2</cp:revision>
  <cp:lastPrinted>2024-01-05T07:45:00Z</cp:lastPrinted>
  <dcterms:created xsi:type="dcterms:W3CDTF">2024-01-19T07:14:00Z</dcterms:created>
  <dcterms:modified xsi:type="dcterms:W3CDTF">2024-01-19T07:14:00Z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0x010100B0E5DBE4622C864E8B920886FC3B5887</vt:lpwstr>
  </property>
</Properties>
</file>