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36FA" w14:textId="58B9C10F" w:rsidR="002B4BE1" w:rsidRPr="005E046C" w:rsidRDefault="005E046C" w:rsidP="002B4BE1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TEXTE DE SPÉCIFICATION </w:t>
      </w:r>
      <w:r w:rsidR="002B4BE1" w:rsidRPr="005E046C">
        <w:rPr>
          <w:rFonts w:ascii="Arial" w:hAnsi="Arial" w:cs="Arial"/>
          <w:b/>
          <w:sz w:val="24"/>
          <w:szCs w:val="24"/>
          <w:lang w:val="fr-BE"/>
        </w:rPr>
        <w:t>:</w:t>
      </w:r>
    </w:p>
    <w:p w14:paraId="5ED7DE8C" w14:textId="55C74548" w:rsidR="002B4BE1" w:rsidRPr="005E046C" w:rsidRDefault="005E046C" w:rsidP="002B4BE1">
      <w:pPr>
        <w:rPr>
          <w:rFonts w:ascii="Arial" w:hAnsi="Arial" w:cs="Arial"/>
          <w:b/>
          <w:sz w:val="24"/>
          <w:szCs w:val="24"/>
          <w:lang w:val="fr-BE"/>
        </w:rPr>
      </w:pP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GAZON / GRAVIER </w:t>
      </w:r>
      <w:r>
        <w:rPr>
          <w:rFonts w:ascii="Arial" w:hAnsi="Arial" w:cs="Arial"/>
          <w:b/>
          <w:sz w:val="24"/>
          <w:szCs w:val="24"/>
          <w:lang w:val="fr-BE"/>
        </w:rPr>
        <w:t>PLAQUES</w:t>
      </w: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 PLASTIQUES COPRO </w:t>
      </w:r>
      <w:r>
        <w:rPr>
          <w:rFonts w:ascii="Arial" w:hAnsi="Arial" w:cs="Arial"/>
          <w:b/>
          <w:sz w:val="24"/>
          <w:szCs w:val="24"/>
          <w:lang w:val="fr-BE"/>
        </w:rPr>
        <w:t>HOMOLOGU</w:t>
      </w:r>
      <w:r w:rsidR="00AC7774">
        <w:rPr>
          <w:rFonts w:ascii="Arial" w:hAnsi="Arial" w:cs="Arial"/>
          <w:b/>
          <w:sz w:val="24"/>
          <w:szCs w:val="24"/>
          <w:lang w:val="fr-BE"/>
        </w:rPr>
        <w:t>É</w:t>
      </w:r>
    </w:p>
    <w:p w14:paraId="1A8196E0" w14:textId="77777777" w:rsidR="002B4BE1" w:rsidRPr="005E046C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fr-BE"/>
        </w:rPr>
      </w:pPr>
    </w:p>
    <w:p w14:paraId="7885C612" w14:textId="77777777" w:rsidR="004E60A0" w:rsidRPr="005E046C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3F0C914E" w14:textId="5BEC8E8F" w:rsidR="004E60A0" w:rsidRPr="005E046C" w:rsidRDefault="005E046C" w:rsidP="004E60A0">
      <w:pPr>
        <w:spacing w:after="0"/>
        <w:rPr>
          <w:rFonts w:ascii="Arial" w:hAnsi="Arial" w:cs="Arial"/>
          <w:b/>
          <w:sz w:val="24"/>
          <w:szCs w:val="24"/>
          <w:lang w:val="fr-BE"/>
        </w:rPr>
      </w:pPr>
      <w:r w:rsidRPr="00D41146">
        <w:rPr>
          <w:rFonts w:ascii="Arial" w:hAnsi="Arial" w:cs="Arial"/>
          <w:b/>
          <w:sz w:val="24"/>
          <w:szCs w:val="24"/>
          <w:highlight w:val="yellow"/>
          <w:lang w:val="fr-BE"/>
        </w:rPr>
        <w:t xml:space="preserve">Classe d'utilisation </w:t>
      </w:r>
      <w:r w:rsidR="00D41146" w:rsidRPr="00D41146">
        <w:rPr>
          <w:rFonts w:ascii="Arial" w:hAnsi="Arial" w:cs="Arial"/>
          <w:b/>
          <w:sz w:val="24"/>
          <w:szCs w:val="24"/>
          <w:highlight w:val="yellow"/>
          <w:lang w:val="fr-BE"/>
        </w:rPr>
        <w:t>B</w:t>
      </w:r>
    </w:p>
    <w:p w14:paraId="602F4569" w14:textId="77777777" w:rsidR="004E60A0" w:rsidRPr="005E046C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1086B273" w14:textId="6930377C" w:rsidR="004E60A0" w:rsidRPr="005E046C" w:rsidRDefault="005E046C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Utilisation</w:t>
      </w: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 et matériau</w:t>
      </w:r>
      <w:r>
        <w:rPr>
          <w:rFonts w:ascii="Arial" w:hAnsi="Arial" w:cs="Arial"/>
          <w:b/>
          <w:sz w:val="24"/>
          <w:szCs w:val="24"/>
          <w:lang w:val="fr-BE"/>
        </w:rPr>
        <w:t> </w:t>
      </w:r>
      <w:r w:rsidRPr="007B7912">
        <w:rPr>
          <w:rFonts w:ascii="Arial" w:hAnsi="Arial" w:cs="Arial"/>
          <w:b/>
          <w:sz w:val="24"/>
          <w:szCs w:val="24"/>
          <w:lang w:val="fr-BE"/>
        </w:rPr>
        <w:t xml:space="preserve">: 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le parking, l'allée, le chemin ou </w:t>
      </w:r>
      <w:r>
        <w:rPr>
          <w:rFonts w:ascii="Arial" w:hAnsi="Arial" w:cs="Arial"/>
          <w:sz w:val="24"/>
          <w:szCs w:val="24"/>
          <w:lang w:val="fr-BE"/>
        </w:rPr>
        <w:t>la voie d’accès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des </w:t>
      </w:r>
      <w:r>
        <w:rPr>
          <w:rFonts w:ascii="Arial" w:hAnsi="Arial" w:cs="Arial"/>
          <w:sz w:val="24"/>
          <w:szCs w:val="24"/>
          <w:lang w:val="fr-BE"/>
        </w:rPr>
        <w:t>services d’incendie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seront </w:t>
      </w:r>
      <w:r>
        <w:rPr>
          <w:rFonts w:ascii="Arial" w:hAnsi="Arial" w:cs="Arial"/>
          <w:sz w:val="24"/>
          <w:szCs w:val="24"/>
          <w:lang w:val="fr-BE"/>
        </w:rPr>
        <w:t>réalisés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en </w:t>
      </w:r>
      <w:r>
        <w:rPr>
          <w:rFonts w:ascii="Arial" w:hAnsi="Arial" w:cs="Arial"/>
          <w:sz w:val="24"/>
          <w:szCs w:val="24"/>
          <w:lang w:val="fr-BE"/>
        </w:rPr>
        <w:t>dalles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pour créer une surface perméable et praticable</w:t>
      </w:r>
      <w:r w:rsidR="004E60A0" w:rsidRPr="005E046C">
        <w:rPr>
          <w:rFonts w:ascii="Arial" w:hAnsi="Arial" w:cs="Arial"/>
          <w:sz w:val="24"/>
          <w:szCs w:val="24"/>
          <w:lang w:val="fr-BE"/>
        </w:rPr>
        <w:t>.</w:t>
      </w:r>
    </w:p>
    <w:p w14:paraId="1A78AF6F" w14:textId="77777777" w:rsidR="004E60A0" w:rsidRPr="005E046C" w:rsidRDefault="004E60A0" w:rsidP="004E60A0">
      <w:pPr>
        <w:spacing w:after="0"/>
        <w:rPr>
          <w:rFonts w:ascii="Arial" w:hAnsi="Arial" w:cs="Arial"/>
          <w:sz w:val="24"/>
          <w:szCs w:val="24"/>
          <w:lang w:val="fr-BE"/>
        </w:rPr>
      </w:pPr>
    </w:p>
    <w:p w14:paraId="22EEFE02" w14:textId="7B378244" w:rsidR="004E60A0" w:rsidRPr="005E046C" w:rsidRDefault="005E046C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Les </w:t>
      </w:r>
      <w:r>
        <w:rPr>
          <w:rFonts w:ascii="Arial" w:hAnsi="Arial" w:cs="Arial"/>
          <w:sz w:val="24"/>
          <w:szCs w:val="24"/>
          <w:lang w:val="fr-BE"/>
        </w:rPr>
        <w:t>dalles de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gazon sont fabriqué</w:t>
      </w:r>
      <w:r>
        <w:rPr>
          <w:rFonts w:ascii="Arial" w:hAnsi="Arial" w:cs="Arial"/>
          <w:sz w:val="24"/>
          <w:szCs w:val="24"/>
          <w:lang w:val="fr-BE"/>
        </w:rPr>
        <w:t>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s en PEHD (polyéthylène </w:t>
      </w:r>
      <w:r>
        <w:rPr>
          <w:rFonts w:ascii="Arial" w:hAnsi="Arial" w:cs="Arial"/>
          <w:sz w:val="24"/>
          <w:szCs w:val="24"/>
          <w:lang w:val="fr-BE"/>
        </w:rPr>
        <w:t xml:space="preserve">à </w:t>
      </w:r>
      <w:r w:rsidRPr="007B7912">
        <w:rPr>
          <w:rFonts w:ascii="Arial" w:hAnsi="Arial" w:cs="Arial"/>
          <w:sz w:val="24"/>
          <w:szCs w:val="24"/>
          <w:lang w:val="fr-BE"/>
        </w:rPr>
        <w:t>haute densité) 100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% recyclé et ont une </w:t>
      </w:r>
      <w:r>
        <w:rPr>
          <w:rFonts w:ascii="Arial" w:hAnsi="Arial" w:cs="Arial"/>
          <w:sz w:val="24"/>
          <w:szCs w:val="24"/>
          <w:lang w:val="fr-BE"/>
        </w:rPr>
        <w:t>dimension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</w:t>
      </w:r>
      <w:r>
        <w:rPr>
          <w:rFonts w:ascii="Arial" w:hAnsi="Arial" w:cs="Arial"/>
          <w:sz w:val="24"/>
          <w:szCs w:val="24"/>
          <w:lang w:val="fr-BE"/>
        </w:rPr>
        <w:t>5</w:t>
      </w:r>
      <w:r w:rsidRPr="007B7912">
        <w:rPr>
          <w:rFonts w:ascii="Arial" w:hAnsi="Arial" w:cs="Arial"/>
          <w:sz w:val="24"/>
          <w:szCs w:val="24"/>
          <w:lang w:val="fr-BE"/>
        </w:rPr>
        <w:t>0</w:t>
      </w:r>
      <w:r>
        <w:rPr>
          <w:rFonts w:ascii="Arial" w:hAnsi="Arial" w:cs="Arial"/>
          <w:sz w:val="24"/>
          <w:szCs w:val="24"/>
          <w:lang w:val="fr-BE"/>
        </w:rPr>
        <w:t xml:space="preserve"> </w:t>
      </w:r>
      <w:r w:rsidRPr="007B7912">
        <w:rPr>
          <w:rFonts w:ascii="Arial" w:hAnsi="Arial" w:cs="Arial"/>
          <w:sz w:val="24"/>
          <w:szCs w:val="24"/>
          <w:lang w:val="fr-BE"/>
        </w:rPr>
        <w:t>x</w:t>
      </w:r>
      <w:r>
        <w:rPr>
          <w:rFonts w:ascii="Arial" w:hAnsi="Arial" w:cs="Arial"/>
          <w:sz w:val="24"/>
          <w:szCs w:val="24"/>
          <w:lang w:val="fr-BE"/>
        </w:rPr>
        <w:t xml:space="preserve"> 5</w:t>
      </w:r>
      <w:r w:rsidRPr="007B7912">
        <w:rPr>
          <w:rFonts w:ascii="Arial" w:hAnsi="Arial" w:cs="Arial"/>
          <w:sz w:val="24"/>
          <w:szCs w:val="24"/>
          <w:lang w:val="fr-BE"/>
        </w:rPr>
        <w:t>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cm et une hauteur d'au moins 50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mm, pour </w:t>
      </w:r>
      <w:r>
        <w:rPr>
          <w:rFonts w:ascii="Arial" w:hAnsi="Arial" w:cs="Arial"/>
          <w:sz w:val="24"/>
          <w:szCs w:val="24"/>
          <w:lang w:val="fr-BE"/>
        </w:rPr>
        <w:t>permettre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une installation rapide</w:t>
      </w:r>
      <w:r w:rsidR="004E60A0" w:rsidRPr="005E046C">
        <w:rPr>
          <w:rFonts w:ascii="Arial" w:hAnsi="Arial" w:cs="Arial"/>
          <w:sz w:val="24"/>
          <w:szCs w:val="24"/>
          <w:lang w:val="fr-BE"/>
        </w:rPr>
        <w:t xml:space="preserve">. </w:t>
      </w:r>
    </w:p>
    <w:p w14:paraId="45934D8C" w14:textId="690BD51F" w:rsidR="004E60A0" w:rsidRPr="005E046C" w:rsidRDefault="00237FA8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>La structure est constituée de cellules en nid d'abeille d'un diamètre de 60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mm</w:t>
      </w:r>
      <w:r>
        <w:rPr>
          <w:rFonts w:ascii="Arial" w:hAnsi="Arial" w:cs="Arial"/>
          <w:sz w:val="24"/>
          <w:szCs w:val="24"/>
          <w:lang w:val="fr-BE"/>
        </w:rPr>
        <w:t>,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qui présentent une surface ouverte de plus de 90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% dans leur partie supérieure et sont </w:t>
      </w:r>
      <w:r>
        <w:rPr>
          <w:rFonts w:ascii="Arial" w:hAnsi="Arial" w:cs="Arial"/>
          <w:sz w:val="24"/>
          <w:szCs w:val="24"/>
          <w:lang w:val="fr-BE"/>
        </w:rPr>
        <w:t>pourvues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d'un système </w:t>
      </w:r>
      <w:r>
        <w:rPr>
          <w:rFonts w:ascii="Arial" w:hAnsi="Arial" w:cs="Arial"/>
          <w:sz w:val="24"/>
          <w:szCs w:val="24"/>
          <w:lang w:val="fr-BE"/>
        </w:rPr>
        <w:t>de fixation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intégré à la fois facile à assembler et esthétique</w:t>
      </w:r>
      <w:r w:rsidR="00AC7774">
        <w:rPr>
          <w:rFonts w:ascii="Arial" w:hAnsi="Arial" w:cs="Arial"/>
          <w:sz w:val="24"/>
          <w:szCs w:val="24"/>
          <w:lang w:val="fr-BE"/>
        </w:rPr>
        <w:t>ment beau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. </w:t>
      </w:r>
      <w:r>
        <w:rPr>
          <w:rFonts w:ascii="Arial" w:hAnsi="Arial" w:cs="Arial"/>
          <w:sz w:val="24"/>
          <w:szCs w:val="24"/>
          <w:lang w:val="fr-BE"/>
        </w:rPr>
        <w:t>Elles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sont </w:t>
      </w:r>
      <w:r>
        <w:rPr>
          <w:rFonts w:ascii="Arial" w:hAnsi="Arial" w:cs="Arial"/>
          <w:sz w:val="24"/>
          <w:szCs w:val="24"/>
          <w:lang w:val="fr-BE"/>
        </w:rPr>
        <w:t>munies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</w:t>
      </w:r>
      <w:r>
        <w:rPr>
          <w:rFonts w:ascii="Arial" w:hAnsi="Arial" w:cs="Arial"/>
          <w:sz w:val="24"/>
          <w:szCs w:val="24"/>
          <w:lang w:val="fr-BE"/>
        </w:rPr>
        <w:t>broches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d'ancrage de 20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mm dans </w:t>
      </w:r>
      <w:r>
        <w:rPr>
          <w:rFonts w:ascii="Arial" w:hAnsi="Arial" w:cs="Arial"/>
          <w:sz w:val="24"/>
          <w:szCs w:val="24"/>
          <w:lang w:val="fr-BE"/>
        </w:rPr>
        <w:t>leur partie inférieure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pour éviter tout déplacement. Les </w:t>
      </w:r>
      <w:r>
        <w:rPr>
          <w:rFonts w:ascii="Arial" w:hAnsi="Arial" w:cs="Arial"/>
          <w:sz w:val="24"/>
          <w:szCs w:val="24"/>
          <w:lang w:val="fr-BE"/>
        </w:rPr>
        <w:t>dalles de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gazon sont équipé</w:t>
      </w:r>
      <w:r>
        <w:rPr>
          <w:rFonts w:ascii="Arial" w:hAnsi="Arial" w:cs="Arial"/>
          <w:sz w:val="24"/>
          <w:szCs w:val="24"/>
          <w:lang w:val="fr-BE"/>
        </w:rPr>
        <w:t>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s en </w:t>
      </w:r>
      <w:r>
        <w:rPr>
          <w:rFonts w:ascii="Arial" w:hAnsi="Arial" w:cs="Arial"/>
          <w:sz w:val="24"/>
          <w:szCs w:val="24"/>
          <w:lang w:val="fr-BE"/>
        </w:rPr>
        <w:t>standard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de joints de dilatation internes et d'une surface antidérapante</w:t>
      </w:r>
      <w:r w:rsidR="004E60A0" w:rsidRPr="005E046C">
        <w:rPr>
          <w:rFonts w:ascii="Arial" w:hAnsi="Arial" w:cs="Arial"/>
          <w:sz w:val="24"/>
          <w:szCs w:val="24"/>
          <w:lang w:val="fr-BE"/>
        </w:rPr>
        <w:t>.</w:t>
      </w:r>
    </w:p>
    <w:p w14:paraId="3F12BDE4" w14:textId="0C514B04" w:rsidR="004E60A0" w:rsidRPr="005E046C" w:rsidRDefault="00762330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Les </w:t>
      </w:r>
      <w:r>
        <w:rPr>
          <w:rFonts w:ascii="Arial" w:hAnsi="Arial" w:cs="Arial"/>
          <w:sz w:val="24"/>
          <w:szCs w:val="24"/>
          <w:lang w:val="fr-BE"/>
        </w:rPr>
        <w:t>dalles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sont disponibles en 2 couleurs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>: noir ou vert</w:t>
      </w:r>
      <w:r w:rsidR="004E60A0" w:rsidRPr="005E046C">
        <w:rPr>
          <w:rFonts w:ascii="Arial" w:hAnsi="Arial" w:cs="Arial"/>
          <w:sz w:val="24"/>
          <w:szCs w:val="24"/>
          <w:lang w:val="fr-BE"/>
        </w:rPr>
        <w:t>.</w:t>
      </w:r>
    </w:p>
    <w:p w14:paraId="4D0B98FD" w14:textId="0FEB4B42" w:rsidR="004D6D63" w:rsidRPr="005E046C" w:rsidRDefault="00762330" w:rsidP="004E60A0">
      <w:pPr>
        <w:rPr>
          <w:rFonts w:ascii="Arial" w:hAnsi="Arial" w:cs="Arial"/>
          <w:sz w:val="24"/>
          <w:szCs w:val="24"/>
          <w:lang w:val="fr-BE"/>
        </w:rPr>
      </w:pPr>
      <w:r w:rsidRPr="007B7912">
        <w:rPr>
          <w:rFonts w:ascii="Arial" w:hAnsi="Arial" w:cs="Arial"/>
          <w:sz w:val="24"/>
          <w:szCs w:val="24"/>
          <w:lang w:val="fr-BE"/>
        </w:rPr>
        <w:t xml:space="preserve">Chaque </w:t>
      </w:r>
      <w:r>
        <w:rPr>
          <w:rFonts w:ascii="Arial" w:hAnsi="Arial" w:cs="Arial"/>
          <w:sz w:val="24"/>
          <w:szCs w:val="24"/>
          <w:lang w:val="fr-BE"/>
        </w:rPr>
        <w:t>dalle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est </w:t>
      </w:r>
      <w:r>
        <w:rPr>
          <w:rFonts w:ascii="Arial" w:hAnsi="Arial" w:cs="Arial"/>
          <w:sz w:val="24"/>
          <w:szCs w:val="24"/>
          <w:lang w:val="fr-BE"/>
        </w:rPr>
        <w:t>homologuée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par le Copro et </w:t>
      </w:r>
      <w:r>
        <w:rPr>
          <w:rFonts w:ascii="Arial" w:hAnsi="Arial" w:cs="Arial"/>
          <w:sz w:val="24"/>
          <w:szCs w:val="24"/>
          <w:lang w:val="fr-BE"/>
        </w:rPr>
        <w:t>satisfait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aux exigences d</w:t>
      </w:r>
      <w:r>
        <w:rPr>
          <w:rFonts w:ascii="Arial" w:hAnsi="Arial" w:cs="Arial"/>
          <w:sz w:val="24"/>
          <w:szCs w:val="24"/>
          <w:lang w:val="fr-BE"/>
        </w:rPr>
        <w:t>es normes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PTV 828 et SB250. Chaque </w:t>
      </w:r>
      <w:r>
        <w:rPr>
          <w:rFonts w:ascii="Arial" w:hAnsi="Arial" w:cs="Arial"/>
          <w:sz w:val="24"/>
          <w:szCs w:val="24"/>
          <w:lang w:val="fr-BE"/>
        </w:rPr>
        <w:t>dalle de gazon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porte la mention </w:t>
      </w:r>
      <w:r w:rsidR="00AC7774">
        <w:rPr>
          <w:rFonts w:ascii="Arial" w:hAnsi="Arial" w:cs="Arial"/>
          <w:sz w:val="24"/>
          <w:szCs w:val="24"/>
          <w:lang w:val="fr-BE"/>
        </w:rPr>
        <w:t xml:space="preserve">« </w:t>
      </w:r>
      <w:r w:rsidRPr="007B7912">
        <w:rPr>
          <w:rFonts w:ascii="Arial" w:hAnsi="Arial" w:cs="Arial"/>
          <w:sz w:val="24"/>
          <w:szCs w:val="24"/>
          <w:lang w:val="fr-BE"/>
        </w:rPr>
        <w:t>Copro 674/28</w:t>
      </w:r>
      <w:r w:rsidR="00AC7774">
        <w:rPr>
          <w:rFonts w:ascii="Arial" w:hAnsi="Arial" w:cs="Arial"/>
          <w:sz w:val="24"/>
          <w:szCs w:val="24"/>
          <w:lang w:val="fr-BE"/>
        </w:rPr>
        <w:t xml:space="preserve"> »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, </w:t>
      </w:r>
      <w:r>
        <w:rPr>
          <w:rFonts w:ascii="Arial" w:hAnsi="Arial" w:cs="Arial"/>
          <w:sz w:val="24"/>
          <w:szCs w:val="24"/>
          <w:lang w:val="fr-BE"/>
        </w:rPr>
        <w:t>l’indication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du type, le logo de recyclage et </w:t>
      </w:r>
      <w:r w:rsidR="00AC7774">
        <w:rPr>
          <w:rFonts w:ascii="Arial" w:hAnsi="Arial" w:cs="Arial"/>
          <w:sz w:val="24"/>
          <w:szCs w:val="24"/>
          <w:lang w:val="fr-BE"/>
        </w:rPr>
        <w:t xml:space="preserve">« </w:t>
      </w:r>
      <w:r>
        <w:rPr>
          <w:rFonts w:ascii="Arial" w:hAnsi="Arial" w:cs="Arial"/>
          <w:sz w:val="24"/>
          <w:szCs w:val="24"/>
          <w:lang w:val="fr-BE"/>
        </w:rPr>
        <w:t>PEHD</w:t>
      </w:r>
      <w:r w:rsidR="00AC7774">
        <w:rPr>
          <w:rFonts w:ascii="Arial" w:hAnsi="Arial" w:cs="Arial"/>
          <w:sz w:val="24"/>
          <w:szCs w:val="24"/>
          <w:lang w:val="fr-BE"/>
        </w:rPr>
        <w:t xml:space="preserve"> »</w:t>
      </w:r>
      <w:r w:rsidRPr="007B7912">
        <w:rPr>
          <w:rFonts w:ascii="Arial" w:hAnsi="Arial" w:cs="Arial"/>
          <w:sz w:val="24"/>
          <w:szCs w:val="24"/>
          <w:lang w:val="fr-BE"/>
        </w:rPr>
        <w:t>. La résistance à la compression sur un panneau non rempli doit être d'au moins 105 tonnes/m² avec une résistance à la traction d'au moins 1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kN/m. </w:t>
      </w:r>
      <w:r>
        <w:rPr>
          <w:rFonts w:ascii="Arial" w:hAnsi="Arial" w:cs="Arial"/>
          <w:sz w:val="24"/>
          <w:szCs w:val="24"/>
          <w:lang w:val="fr-BE"/>
        </w:rPr>
        <w:t>Les dalles</w:t>
      </w:r>
      <w:r w:rsidRPr="007B7912">
        <w:rPr>
          <w:rFonts w:ascii="Arial" w:hAnsi="Arial" w:cs="Arial"/>
          <w:sz w:val="24"/>
          <w:szCs w:val="24"/>
          <w:lang w:val="fr-BE"/>
        </w:rPr>
        <w:t xml:space="preserve"> ont un poids de </w:t>
      </w:r>
      <w:r>
        <w:rPr>
          <w:rFonts w:ascii="Arial" w:hAnsi="Arial" w:cs="Arial"/>
          <w:sz w:val="24"/>
          <w:szCs w:val="24"/>
          <w:lang w:val="fr-BE"/>
        </w:rPr>
        <w:t>1,2 </w:t>
      </w:r>
      <w:r w:rsidRPr="007B7912">
        <w:rPr>
          <w:rFonts w:ascii="Arial" w:hAnsi="Arial" w:cs="Arial"/>
          <w:sz w:val="24"/>
          <w:szCs w:val="24"/>
          <w:lang w:val="fr-BE"/>
        </w:rPr>
        <w:t>kg et résistent aux UV et au gel</w:t>
      </w:r>
      <w:r w:rsidR="004E60A0" w:rsidRPr="005E046C">
        <w:rPr>
          <w:rFonts w:ascii="Arial" w:hAnsi="Arial" w:cs="Arial"/>
          <w:sz w:val="24"/>
          <w:szCs w:val="24"/>
          <w:lang w:val="fr-BE"/>
        </w:rPr>
        <w:t>.</w:t>
      </w:r>
    </w:p>
    <w:p w14:paraId="50F8EE7C" w14:textId="77777777" w:rsidR="002B4BE1" w:rsidRDefault="00B607C6" w:rsidP="002B4BE1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BFBFFB" wp14:editId="2734B276">
            <wp:simplePos x="0" y="0"/>
            <wp:positionH relativeFrom="margin">
              <wp:align>center</wp:align>
            </wp:positionH>
            <wp:positionV relativeFrom="paragraph">
              <wp:posOffset>126365</wp:posOffset>
            </wp:positionV>
            <wp:extent cx="2214481" cy="326199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481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A0" w:rsidRPr="00F74B74">
        <w:rPr>
          <w:rFonts w:ascii="Arial" w:hAnsi="Arial" w:cs="Arial"/>
          <w:b/>
          <w:sz w:val="24"/>
          <w:szCs w:val="24"/>
        </w:rPr>
        <w:t>Dessin :</w:t>
      </w:r>
    </w:p>
    <w:p w14:paraId="78E1FD4F" w14:textId="77777777" w:rsidR="001F6FDC" w:rsidRPr="00F74B74" w:rsidRDefault="001F6FDC" w:rsidP="002B4BE1">
      <w:pPr>
        <w:rPr>
          <w:rFonts w:ascii="Arial" w:hAnsi="Arial" w:cs="Arial"/>
          <w:b/>
          <w:sz w:val="24"/>
          <w:szCs w:val="24"/>
        </w:rPr>
      </w:pPr>
    </w:p>
    <w:sectPr w:rsidR="001F6FDC" w:rsidRPr="00F7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62403"/>
    <w:multiLevelType w:val="hybridMultilevel"/>
    <w:tmpl w:val="771CF0B0"/>
    <w:lvl w:ilvl="0" w:tplc="E6B2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1F6FDC"/>
    <w:rsid w:val="00237FA8"/>
    <w:rsid w:val="00271056"/>
    <w:rsid w:val="002B4BE1"/>
    <w:rsid w:val="003A2B0C"/>
    <w:rsid w:val="004D6D63"/>
    <w:rsid w:val="004E60A0"/>
    <w:rsid w:val="00533ACD"/>
    <w:rsid w:val="005E046C"/>
    <w:rsid w:val="00687C34"/>
    <w:rsid w:val="006B12DB"/>
    <w:rsid w:val="006B391A"/>
    <w:rsid w:val="00762330"/>
    <w:rsid w:val="00836248"/>
    <w:rsid w:val="00954E7B"/>
    <w:rsid w:val="00AC7774"/>
    <w:rsid w:val="00B607C6"/>
    <w:rsid w:val="00C20810"/>
    <w:rsid w:val="00D41146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C350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Titel">
    <w:name w:val="Title"/>
    <w:basedOn w:val="Standaard"/>
    <w:link w:val="TitelChar"/>
    <w:uiPriority w:val="1"/>
    <w:qFormat/>
    <w:rsid w:val="004E60A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4E60A0"/>
    <w:rPr>
      <w:rFonts w:asciiTheme="majorHAnsi" w:eastAsiaTheme="majorEastAsia" w:hAnsiTheme="majorHAnsi" w:cstheme="majorBidi"/>
      <w:sz w:val="56"/>
      <w:szCs w:val="5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4</cp:revision>
  <dcterms:created xsi:type="dcterms:W3CDTF">2021-01-08T08:59:00Z</dcterms:created>
  <dcterms:modified xsi:type="dcterms:W3CDTF">2021-01-08T09:12:00Z</dcterms:modified>
</cp:coreProperties>
</file>