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4F9E" w14:textId="0F5A4E46" w:rsidR="002B4BE1" w:rsidRPr="003371FF" w:rsidRDefault="003371FF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SPÉCIFICATION </w:t>
      </w:r>
      <w:r w:rsidR="002B4BE1" w:rsidRPr="003371FF">
        <w:rPr>
          <w:rFonts w:ascii="Arial" w:hAnsi="Arial" w:cs="Arial"/>
          <w:b/>
          <w:sz w:val="24"/>
          <w:szCs w:val="24"/>
          <w:lang w:val="fr-BE"/>
        </w:rPr>
        <w:t>:</w:t>
      </w:r>
    </w:p>
    <w:p w14:paraId="6BA02ED9" w14:textId="7596743D" w:rsidR="002B4BE1" w:rsidRPr="003371FF" w:rsidRDefault="003371FF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GAZON / GRAVIER </w:t>
      </w:r>
      <w:r>
        <w:rPr>
          <w:rFonts w:ascii="Arial" w:hAnsi="Arial" w:cs="Arial"/>
          <w:b/>
          <w:sz w:val="24"/>
          <w:szCs w:val="24"/>
          <w:lang w:val="fr-BE"/>
        </w:rPr>
        <w:t>PLAQUES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PLASTIQUES COPRO </w:t>
      </w:r>
      <w:r>
        <w:rPr>
          <w:rFonts w:ascii="Arial" w:hAnsi="Arial" w:cs="Arial"/>
          <w:b/>
          <w:sz w:val="24"/>
          <w:szCs w:val="24"/>
          <w:lang w:val="fr-BE"/>
        </w:rPr>
        <w:t>HOMOLOGU</w:t>
      </w:r>
      <w:r w:rsidR="00895737">
        <w:rPr>
          <w:rFonts w:ascii="Arial" w:hAnsi="Arial" w:cs="Arial"/>
          <w:b/>
          <w:sz w:val="24"/>
          <w:szCs w:val="24"/>
          <w:lang w:val="fr-BE"/>
        </w:rPr>
        <w:t>É</w:t>
      </w:r>
    </w:p>
    <w:p w14:paraId="7B321B7C" w14:textId="77777777" w:rsidR="002B4BE1" w:rsidRPr="003371FF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4C557089" w14:textId="77777777" w:rsidR="004E60A0" w:rsidRPr="003371FF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7A89CF57" w14:textId="34CCF0A8" w:rsidR="003371FF" w:rsidRPr="007B7912" w:rsidRDefault="003371FF" w:rsidP="003371FF">
      <w:pPr>
        <w:spacing w:after="0"/>
        <w:rPr>
          <w:rFonts w:ascii="Arial" w:hAnsi="Arial" w:cs="Arial"/>
          <w:b/>
          <w:sz w:val="24"/>
          <w:szCs w:val="24"/>
          <w:lang w:val="fr-BE"/>
        </w:rPr>
      </w:pP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Classe d'utilisation </w:t>
      </w:r>
      <w:r>
        <w:rPr>
          <w:rFonts w:ascii="Arial" w:hAnsi="Arial" w:cs="Arial"/>
          <w:b/>
          <w:sz w:val="24"/>
          <w:szCs w:val="24"/>
          <w:lang w:val="fr-BE"/>
        </w:rPr>
        <w:t>A</w:t>
      </w:r>
    </w:p>
    <w:p w14:paraId="00C23911" w14:textId="77777777" w:rsidR="004E60A0" w:rsidRPr="003371FF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3613FBFF" w14:textId="740BD170" w:rsidR="004E60A0" w:rsidRPr="003371FF" w:rsidRDefault="0033544A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Utilisation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et matériau</w:t>
      </w:r>
      <w:r>
        <w:rPr>
          <w:rFonts w:ascii="Arial" w:hAnsi="Arial" w:cs="Arial"/>
          <w:b/>
          <w:sz w:val="24"/>
          <w:szCs w:val="24"/>
          <w:lang w:val="fr-BE"/>
        </w:rPr>
        <w:t> 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: 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le parking, l'allée, le chemin ou </w:t>
      </w:r>
      <w:r>
        <w:rPr>
          <w:rFonts w:ascii="Arial" w:hAnsi="Arial" w:cs="Arial"/>
          <w:sz w:val="24"/>
          <w:szCs w:val="24"/>
          <w:lang w:val="fr-BE"/>
        </w:rPr>
        <w:t>la voie d’accès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des </w:t>
      </w:r>
      <w:r>
        <w:rPr>
          <w:rFonts w:ascii="Arial" w:hAnsi="Arial" w:cs="Arial"/>
          <w:sz w:val="24"/>
          <w:szCs w:val="24"/>
          <w:lang w:val="fr-BE"/>
        </w:rPr>
        <w:t>services d’incendie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seront </w:t>
      </w:r>
      <w:r>
        <w:rPr>
          <w:rFonts w:ascii="Arial" w:hAnsi="Arial" w:cs="Arial"/>
          <w:sz w:val="24"/>
          <w:szCs w:val="24"/>
          <w:lang w:val="fr-BE"/>
        </w:rPr>
        <w:t>réalisés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en </w:t>
      </w:r>
      <w:r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pour créer une surface perméable et praticable</w:t>
      </w:r>
      <w:r w:rsidR="004E60A0" w:rsidRPr="003371FF">
        <w:rPr>
          <w:rFonts w:ascii="Arial" w:hAnsi="Arial" w:cs="Arial"/>
          <w:sz w:val="24"/>
          <w:szCs w:val="24"/>
          <w:lang w:val="fr-BE"/>
        </w:rPr>
        <w:t xml:space="preserve">. </w:t>
      </w:r>
    </w:p>
    <w:p w14:paraId="37B72FAB" w14:textId="77777777" w:rsidR="004E60A0" w:rsidRPr="003371FF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09AC83BF" w14:textId="0F2BC2AA" w:rsidR="004E60A0" w:rsidRPr="003371FF" w:rsidRDefault="0033544A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fabriqué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PEHD (polyéthylène </w:t>
      </w:r>
      <w:r>
        <w:rPr>
          <w:rFonts w:ascii="Arial" w:hAnsi="Arial" w:cs="Arial"/>
          <w:sz w:val="24"/>
          <w:szCs w:val="24"/>
          <w:lang w:val="fr-BE"/>
        </w:rPr>
        <w:t xml:space="preserve">à </w:t>
      </w:r>
      <w:r w:rsidRPr="007B7912">
        <w:rPr>
          <w:rFonts w:ascii="Arial" w:hAnsi="Arial" w:cs="Arial"/>
          <w:sz w:val="24"/>
          <w:szCs w:val="24"/>
          <w:lang w:val="fr-BE"/>
        </w:rPr>
        <w:t>haute densité) 100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recyclé et ont une </w:t>
      </w:r>
      <w:r>
        <w:rPr>
          <w:rFonts w:ascii="Arial" w:hAnsi="Arial" w:cs="Arial"/>
          <w:sz w:val="24"/>
          <w:szCs w:val="24"/>
          <w:lang w:val="fr-BE"/>
        </w:rPr>
        <w:t>dimension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</w:t>
      </w:r>
      <w:r>
        <w:rPr>
          <w:rFonts w:ascii="Arial" w:hAnsi="Arial" w:cs="Arial"/>
          <w:sz w:val="24"/>
          <w:szCs w:val="24"/>
          <w:lang w:val="fr-BE"/>
        </w:rPr>
        <w:t>5</w:t>
      </w:r>
      <w:r w:rsidRPr="007B7912">
        <w:rPr>
          <w:rFonts w:ascii="Arial" w:hAnsi="Arial" w:cs="Arial"/>
          <w:sz w:val="24"/>
          <w:szCs w:val="24"/>
          <w:lang w:val="fr-BE"/>
        </w:rPr>
        <w:t>0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>x</w:t>
      </w:r>
      <w:r>
        <w:rPr>
          <w:rFonts w:ascii="Arial" w:hAnsi="Arial" w:cs="Arial"/>
          <w:sz w:val="24"/>
          <w:szCs w:val="24"/>
          <w:lang w:val="fr-BE"/>
        </w:rPr>
        <w:t xml:space="preserve"> 5</w:t>
      </w:r>
      <w:r w:rsidRPr="007B7912">
        <w:rPr>
          <w:rFonts w:ascii="Arial" w:hAnsi="Arial" w:cs="Arial"/>
          <w:sz w:val="24"/>
          <w:szCs w:val="24"/>
          <w:lang w:val="fr-BE"/>
        </w:rPr>
        <w:t>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cm et une hauteur d'au moins 50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mm, pour </w:t>
      </w:r>
      <w:r>
        <w:rPr>
          <w:rFonts w:ascii="Arial" w:hAnsi="Arial" w:cs="Arial"/>
          <w:sz w:val="24"/>
          <w:szCs w:val="24"/>
          <w:lang w:val="fr-BE"/>
        </w:rPr>
        <w:t>permettre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une installation rapide</w:t>
      </w:r>
      <w:r w:rsidR="004E60A0" w:rsidRPr="003371FF">
        <w:rPr>
          <w:rFonts w:ascii="Arial" w:hAnsi="Arial" w:cs="Arial"/>
          <w:sz w:val="24"/>
          <w:szCs w:val="24"/>
          <w:lang w:val="fr-BE"/>
        </w:rPr>
        <w:t xml:space="preserve">. </w:t>
      </w:r>
    </w:p>
    <w:p w14:paraId="3A46FAF2" w14:textId="45369F05" w:rsidR="004E60A0" w:rsidRPr="003371FF" w:rsidRDefault="001B0432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>La structure est constituée de cellules en nid d'abeille d'un diamètre de 60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mm</w:t>
      </w:r>
      <w:r>
        <w:rPr>
          <w:rFonts w:ascii="Arial" w:hAnsi="Arial" w:cs="Arial"/>
          <w:sz w:val="24"/>
          <w:szCs w:val="24"/>
          <w:lang w:val="fr-BE"/>
        </w:rPr>
        <w:t>,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qui présentent une surface ouverte de plus de 90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dans leur partie supérieure et sont </w:t>
      </w:r>
      <w:r>
        <w:rPr>
          <w:rFonts w:ascii="Arial" w:hAnsi="Arial" w:cs="Arial"/>
          <w:sz w:val="24"/>
          <w:szCs w:val="24"/>
          <w:lang w:val="fr-BE"/>
        </w:rPr>
        <w:t>pourvues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d'un système </w:t>
      </w:r>
      <w:r>
        <w:rPr>
          <w:rFonts w:ascii="Arial" w:hAnsi="Arial" w:cs="Arial"/>
          <w:sz w:val="24"/>
          <w:szCs w:val="24"/>
          <w:lang w:val="fr-BE"/>
        </w:rPr>
        <w:t>de fixation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intégré à la fois facile à assembler et </w:t>
      </w:r>
      <w:r w:rsidR="00895737">
        <w:rPr>
          <w:rFonts w:ascii="Arial" w:hAnsi="Arial" w:cs="Arial"/>
          <w:sz w:val="24"/>
          <w:szCs w:val="24"/>
          <w:lang w:val="fr-BE"/>
        </w:rPr>
        <w:t>es</w:t>
      </w:r>
      <w:r w:rsidR="00E92E3D">
        <w:rPr>
          <w:rFonts w:ascii="Arial" w:hAnsi="Arial" w:cs="Arial"/>
          <w:sz w:val="24"/>
          <w:szCs w:val="24"/>
          <w:lang w:val="fr-BE"/>
        </w:rPr>
        <w:t>thétiquement beau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. </w:t>
      </w:r>
      <w:r>
        <w:rPr>
          <w:rFonts w:ascii="Arial" w:hAnsi="Arial" w:cs="Arial"/>
          <w:sz w:val="24"/>
          <w:szCs w:val="24"/>
          <w:lang w:val="fr-BE"/>
        </w:rPr>
        <w:t>Elles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</w:t>
      </w:r>
      <w:r>
        <w:rPr>
          <w:rFonts w:ascii="Arial" w:hAnsi="Arial" w:cs="Arial"/>
          <w:sz w:val="24"/>
          <w:szCs w:val="24"/>
          <w:lang w:val="fr-BE"/>
        </w:rPr>
        <w:t>munies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</w:t>
      </w:r>
      <w:r>
        <w:rPr>
          <w:rFonts w:ascii="Arial" w:hAnsi="Arial" w:cs="Arial"/>
          <w:sz w:val="24"/>
          <w:szCs w:val="24"/>
          <w:lang w:val="fr-BE"/>
        </w:rPr>
        <w:t>broches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d'ancrage de 20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 dans </w:t>
      </w:r>
      <w:r>
        <w:rPr>
          <w:rFonts w:ascii="Arial" w:hAnsi="Arial" w:cs="Arial"/>
          <w:sz w:val="24"/>
          <w:szCs w:val="24"/>
          <w:lang w:val="fr-BE"/>
        </w:rPr>
        <w:t>leur partie inférieure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pour éviter tout déplacement. Les </w:t>
      </w:r>
      <w:r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équipé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</w:t>
      </w:r>
      <w:r>
        <w:rPr>
          <w:rFonts w:ascii="Arial" w:hAnsi="Arial" w:cs="Arial"/>
          <w:sz w:val="24"/>
          <w:szCs w:val="24"/>
          <w:lang w:val="fr-BE"/>
        </w:rPr>
        <w:t>standard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joints de dilatation internes et d'une surface antidérapante</w:t>
      </w:r>
      <w:r w:rsidR="004E60A0" w:rsidRPr="003371FF">
        <w:rPr>
          <w:rFonts w:ascii="Arial" w:hAnsi="Arial" w:cs="Arial"/>
          <w:sz w:val="24"/>
          <w:szCs w:val="24"/>
          <w:lang w:val="fr-BE"/>
        </w:rPr>
        <w:t>.</w:t>
      </w:r>
    </w:p>
    <w:p w14:paraId="5015F778" w14:textId="07C271E9" w:rsidR="004E60A0" w:rsidRPr="003371FF" w:rsidRDefault="001B0432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disponibles en 2 couleurs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: noir ou vert</w:t>
      </w:r>
      <w:r w:rsidR="004E60A0" w:rsidRPr="003371FF">
        <w:rPr>
          <w:rFonts w:ascii="Arial" w:hAnsi="Arial" w:cs="Arial"/>
          <w:sz w:val="24"/>
          <w:szCs w:val="24"/>
          <w:lang w:val="fr-BE"/>
        </w:rPr>
        <w:t>.</w:t>
      </w:r>
    </w:p>
    <w:p w14:paraId="75C3A376" w14:textId="192580A1" w:rsidR="004D6D63" w:rsidRPr="001B0432" w:rsidRDefault="001B0432" w:rsidP="004D6D63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Chaque </w:t>
      </w:r>
      <w:r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est </w:t>
      </w:r>
      <w:r>
        <w:rPr>
          <w:rFonts w:ascii="Arial" w:hAnsi="Arial" w:cs="Arial"/>
          <w:sz w:val="24"/>
          <w:szCs w:val="24"/>
          <w:lang w:val="fr-BE"/>
        </w:rPr>
        <w:t>homologuée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par le Copro et </w:t>
      </w:r>
      <w:r>
        <w:rPr>
          <w:rFonts w:ascii="Arial" w:hAnsi="Arial" w:cs="Arial"/>
          <w:sz w:val="24"/>
          <w:szCs w:val="24"/>
          <w:lang w:val="fr-BE"/>
        </w:rPr>
        <w:t>satisfait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aux exigences d</w:t>
      </w:r>
      <w:r>
        <w:rPr>
          <w:rFonts w:ascii="Arial" w:hAnsi="Arial" w:cs="Arial"/>
          <w:sz w:val="24"/>
          <w:szCs w:val="24"/>
          <w:lang w:val="fr-BE"/>
        </w:rPr>
        <w:t>es normes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PTV 828 et SB250. Chaque </w:t>
      </w:r>
      <w:r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porte la mention </w:t>
      </w:r>
      <w:r w:rsidR="00E92E3D">
        <w:rPr>
          <w:rFonts w:ascii="Arial" w:hAnsi="Arial" w:cs="Arial"/>
          <w:sz w:val="24"/>
          <w:szCs w:val="24"/>
          <w:lang w:val="fr-BE"/>
        </w:rPr>
        <w:t xml:space="preserve">« </w:t>
      </w:r>
      <w:r w:rsidRPr="007B7912">
        <w:rPr>
          <w:rFonts w:ascii="Arial" w:hAnsi="Arial" w:cs="Arial"/>
          <w:sz w:val="24"/>
          <w:szCs w:val="24"/>
          <w:lang w:val="fr-BE"/>
        </w:rPr>
        <w:t>Copro 674/28</w:t>
      </w:r>
      <w:r w:rsidR="00E92E3D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, </w:t>
      </w:r>
      <w:r>
        <w:rPr>
          <w:rFonts w:ascii="Arial" w:hAnsi="Arial" w:cs="Arial"/>
          <w:sz w:val="24"/>
          <w:szCs w:val="24"/>
          <w:lang w:val="fr-BE"/>
        </w:rPr>
        <w:t>l’indication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du type, le logo de recyclage et </w:t>
      </w:r>
      <w:r w:rsidR="00E92E3D">
        <w:rPr>
          <w:rFonts w:ascii="Arial" w:hAnsi="Arial" w:cs="Arial"/>
          <w:sz w:val="24"/>
          <w:szCs w:val="24"/>
          <w:lang w:val="fr-BE"/>
        </w:rPr>
        <w:t xml:space="preserve">« </w:t>
      </w:r>
      <w:r>
        <w:rPr>
          <w:rFonts w:ascii="Arial" w:hAnsi="Arial" w:cs="Arial"/>
          <w:sz w:val="24"/>
          <w:szCs w:val="24"/>
          <w:lang w:val="fr-BE"/>
        </w:rPr>
        <w:t>PEHD</w:t>
      </w:r>
      <w:r w:rsidR="00E92E3D">
        <w:rPr>
          <w:rFonts w:ascii="Arial" w:hAnsi="Arial" w:cs="Arial"/>
          <w:sz w:val="24"/>
          <w:szCs w:val="24"/>
          <w:lang w:val="fr-BE"/>
        </w:rPr>
        <w:t xml:space="preserve"> </w:t>
      </w:r>
      <w:r w:rsidR="00E92E3D" w:rsidRPr="00E92E3D">
        <w:rPr>
          <w:rFonts w:ascii="Arial" w:hAnsi="Arial" w:cs="Arial"/>
          <w:sz w:val="24"/>
          <w:szCs w:val="24"/>
          <w:lang w:val="fr-BE"/>
        </w:rPr>
        <w:t>»</w:t>
      </w:r>
      <w:r w:rsidRPr="007B7912">
        <w:rPr>
          <w:rFonts w:ascii="Arial" w:hAnsi="Arial" w:cs="Arial"/>
          <w:sz w:val="24"/>
          <w:szCs w:val="24"/>
          <w:lang w:val="fr-BE"/>
        </w:rPr>
        <w:t>. La résistance à la compression sur un panneau non rempli doit être d'au moins 1</w:t>
      </w:r>
      <w:r>
        <w:rPr>
          <w:rFonts w:ascii="Arial" w:hAnsi="Arial" w:cs="Arial"/>
          <w:sz w:val="24"/>
          <w:szCs w:val="24"/>
          <w:lang w:val="fr-BE"/>
        </w:rPr>
        <w:t>5</w:t>
      </w:r>
      <w:r w:rsidRPr="007B7912">
        <w:rPr>
          <w:rFonts w:ascii="Arial" w:hAnsi="Arial" w:cs="Arial"/>
          <w:sz w:val="24"/>
          <w:szCs w:val="24"/>
          <w:lang w:val="fr-BE"/>
        </w:rPr>
        <w:t>5</w:t>
      </w:r>
      <w:r w:rsidR="00E92E3D"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tonnes/m² avec une résistance à la traction d'au moins </w:t>
      </w:r>
      <w:r>
        <w:rPr>
          <w:rFonts w:ascii="Arial" w:hAnsi="Arial" w:cs="Arial"/>
          <w:sz w:val="24"/>
          <w:szCs w:val="24"/>
          <w:lang w:val="fr-BE"/>
        </w:rPr>
        <w:t>3 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kN/m. </w:t>
      </w:r>
      <w:r>
        <w:rPr>
          <w:rFonts w:ascii="Arial" w:hAnsi="Arial" w:cs="Arial"/>
          <w:sz w:val="24"/>
          <w:szCs w:val="24"/>
          <w:lang w:val="fr-BE"/>
        </w:rPr>
        <w:t>Les dalles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ont un poids de </w:t>
      </w:r>
      <w:r w:rsidR="00F45C94">
        <w:rPr>
          <w:rFonts w:ascii="Arial" w:hAnsi="Arial" w:cs="Arial"/>
          <w:sz w:val="24"/>
          <w:szCs w:val="24"/>
          <w:lang w:val="fr-BE"/>
        </w:rPr>
        <w:t>1,25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kg et résistent aux UV et au gel</w:t>
      </w:r>
      <w:r w:rsidR="004E60A0" w:rsidRPr="003371FF">
        <w:rPr>
          <w:rFonts w:ascii="Arial" w:hAnsi="Arial" w:cs="Arial"/>
          <w:sz w:val="24"/>
          <w:szCs w:val="24"/>
          <w:lang w:val="fr-BE"/>
        </w:rPr>
        <w:t>.</w:t>
      </w:r>
    </w:p>
    <w:p w14:paraId="6D62E325" w14:textId="77777777" w:rsidR="004D6D63" w:rsidRPr="001B0432" w:rsidRDefault="004D6D63" w:rsidP="004E60A0">
      <w:pPr>
        <w:rPr>
          <w:rFonts w:ascii="Arial" w:hAnsi="Arial" w:cs="Arial"/>
          <w:sz w:val="24"/>
          <w:szCs w:val="24"/>
          <w:lang w:val="fr-BE"/>
        </w:rPr>
      </w:pPr>
    </w:p>
    <w:p w14:paraId="05B0F742" w14:textId="77777777" w:rsidR="002B4BE1" w:rsidRPr="001B0432" w:rsidRDefault="004D6D63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3356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10A5958" wp14:editId="351271EA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952625" cy="2875855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8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A0" w:rsidRPr="001B0432">
        <w:rPr>
          <w:rFonts w:ascii="Arial" w:hAnsi="Arial" w:cs="Arial"/>
          <w:b/>
          <w:sz w:val="24"/>
          <w:szCs w:val="24"/>
          <w:lang w:val="fr-BE"/>
        </w:rPr>
        <w:t>Dessin :</w:t>
      </w:r>
    </w:p>
    <w:sectPr w:rsidR="002B4BE1" w:rsidRPr="001B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D3BAD"/>
    <w:rsid w:val="001B0432"/>
    <w:rsid w:val="00271056"/>
    <w:rsid w:val="002B4BE1"/>
    <w:rsid w:val="0033544A"/>
    <w:rsid w:val="003371FF"/>
    <w:rsid w:val="003A2B0C"/>
    <w:rsid w:val="003B619E"/>
    <w:rsid w:val="004D6D63"/>
    <w:rsid w:val="004E60A0"/>
    <w:rsid w:val="00533ACD"/>
    <w:rsid w:val="00687C34"/>
    <w:rsid w:val="006B391A"/>
    <w:rsid w:val="00767801"/>
    <w:rsid w:val="00895737"/>
    <w:rsid w:val="008B556C"/>
    <w:rsid w:val="00D31810"/>
    <w:rsid w:val="00E92E3D"/>
    <w:rsid w:val="00ED1F04"/>
    <w:rsid w:val="00F45C94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A43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Titel">
    <w:name w:val="Title"/>
    <w:basedOn w:val="Standaard"/>
    <w:link w:val="TitelCh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E60A0"/>
    <w:rPr>
      <w:rFonts w:asciiTheme="majorHAnsi" w:eastAsiaTheme="majorEastAsia" w:hAnsiTheme="majorHAnsi" w:cstheme="majorBidi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4</cp:revision>
  <dcterms:created xsi:type="dcterms:W3CDTF">2021-01-08T08:59:00Z</dcterms:created>
  <dcterms:modified xsi:type="dcterms:W3CDTF">2021-01-08T09:08:00Z</dcterms:modified>
</cp:coreProperties>
</file>