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1" w:rsidRDefault="00E07FB3" w:rsidP="002B4BE1">
      <w:pPr>
        <w:rPr>
          <w:rFonts w:ascii="Arial" w:hAnsi="Arial" w:cs="Arial"/>
          <w:b/>
          <w:sz w:val="24"/>
          <w:szCs w:val="24"/>
        </w:rPr>
      </w:pPr>
      <w:r w:rsidRPr="00FE35B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-183515</wp:posOffset>
            </wp:positionV>
            <wp:extent cx="1704975" cy="1417955"/>
            <wp:effectExtent l="0" t="0" r="9525" b="0"/>
            <wp:wrapNone/>
            <wp:docPr id="7" name="Afbeelding 1" descr="RECYFIX PL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FIX PL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E1">
        <w:rPr>
          <w:rFonts w:ascii="Arial" w:hAnsi="Arial" w:cs="Arial"/>
          <w:b/>
          <w:sz w:val="24"/>
          <w:szCs w:val="24"/>
        </w:rPr>
        <w:t xml:space="preserve">BESTEKTEKST: </w:t>
      </w:r>
    </w:p>
    <w:p w:rsidR="002B4BE1" w:rsidRPr="004679AA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RECYFIX</w:t>
      </w:r>
      <w:r w:rsidR="000748D8">
        <w:rPr>
          <w:rFonts w:ascii="Arial" w:hAnsi="Arial" w:cs="Arial"/>
          <w:b/>
          <w:sz w:val="24"/>
          <w:szCs w:val="24"/>
        </w:rPr>
        <w:t xml:space="preserve"> </w:t>
      </w:r>
      <w:r w:rsidR="00E61DFD">
        <w:rPr>
          <w:rFonts w:ascii="Arial" w:hAnsi="Arial" w:cs="Arial"/>
          <w:b/>
          <w:sz w:val="24"/>
          <w:szCs w:val="24"/>
        </w:rPr>
        <w:t>HICAP F</w:t>
      </w:r>
    </w:p>
    <w:p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E07FB3" w:rsidRPr="00E737F7" w:rsidRDefault="00E07FB3" w:rsidP="00C34BD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</w:t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1. Omschrijving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C34BD4" w:rsidP="00C34B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</w:t>
      </w:r>
      <w:r w:rsidR="00E07FB3" w:rsidRPr="00E737F7">
        <w:rPr>
          <w:rFonts w:ascii="Arial" w:hAnsi="Arial" w:cs="Arial"/>
          <w:color w:val="000000" w:themeColor="text1"/>
          <w:sz w:val="24"/>
          <w:szCs w:val="24"/>
        </w:rPr>
        <w:t xml:space="preserve">neaire afvoergoot uit gerecycleerde kunststof PE-PP, met ribben versterkt, weerstandsklasse tot D400 kN volgens EN 1433. De afvoergoot is voorzien van 2 verstevigingsprofielen in stoeltjesvorm uit verzinkt staal : dikte : 4 mm, hoogte : 2 cm lengte : 1 meter, alsook van voorgevormde onderuitlaat dia. 110 mm. De afvoergeul is voorzien van een mannelijk / vrouwelijk verbinding alsook van een opstand om een veiligheidsvoeg te voorzien. De afvoergoten zijn in U-vorm uitgevoerd. De bodem van de afvoergeul kan verankerd worden in de omhullingsbeton.  </w:t>
      </w:r>
    </w:p>
    <w:p w:rsidR="00E07FB3" w:rsidRPr="00E737F7" w:rsidRDefault="00E07FB3" w:rsidP="00C34B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2. Bestendigheid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vorst- en dooibestendig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bestand tegen alkaliën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bestand tegen zuren, minerale oliën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uv-bestendig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bestand tegen strooizout en oplossingen hiervan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ondoorlatend</w:t>
      </w:r>
    </w:p>
    <w:p w:rsidR="00E07FB3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4BD4" w:rsidRPr="00E737F7" w:rsidRDefault="00C34BD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3. Afmetingen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lengte : x mm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breedte uitwendig :  x mm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breedte inwendig : x mm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hoogte : x mm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afwateringsdoorgang : x cm²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- gewicht : x kg</w:t>
      </w:r>
    </w:p>
    <w:p w:rsidR="00E07FB3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4BD4" w:rsidRPr="00E737F7" w:rsidRDefault="00C34BD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Mogelijke breedtes (te kiezen)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Breedte 100 mm</w:t>
      </w:r>
    </w:p>
    <w:p w:rsidR="00E07FB3" w:rsidRPr="00E737F7" w:rsidRDefault="00E07FB3" w:rsidP="00E07FB3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Breedte 150 mm</w:t>
      </w:r>
    </w:p>
    <w:p w:rsidR="00E07FB3" w:rsidRPr="00E737F7" w:rsidRDefault="00E07FB3" w:rsidP="00E07FB3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Breedte 200 mm</w:t>
      </w:r>
    </w:p>
    <w:p w:rsidR="00E07FB3" w:rsidRPr="00E737F7" w:rsidRDefault="00E07FB3" w:rsidP="00E07FB3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color w:val="000000" w:themeColor="text1"/>
          <w:sz w:val="24"/>
          <w:szCs w:val="24"/>
        </w:rPr>
        <w:t>Breedte 300 mm</w:t>
      </w:r>
    </w:p>
    <w:p w:rsidR="00E07FB3" w:rsidRPr="00E737F7" w:rsidRDefault="00E07FB3" w:rsidP="00E07FB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0D04" w:rsidRDefault="00AE0D0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0D04" w:rsidRDefault="00AE0D0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0D04" w:rsidRPr="00E737F7" w:rsidRDefault="00AE0D0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E07FB3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 xml:space="preserve">4. Mogelijke roosters ( te kiezen)  </w:t>
      </w:r>
    </w:p>
    <w:p w:rsidR="00C34BD4" w:rsidRDefault="00C34BD4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C34BD4" w:rsidTr="00991B3A">
        <w:tc>
          <w:tcPr>
            <w:tcW w:w="5098" w:type="dxa"/>
          </w:tcPr>
          <w:p w:rsidR="00C34BD4" w:rsidRPr="003B378B" w:rsidRDefault="00C34BD4" w:rsidP="00C34BD4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B378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Afvoerroosters in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gietijzer</w:t>
            </w:r>
          </w:p>
        </w:tc>
        <w:tc>
          <w:tcPr>
            <w:tcW w:w="993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C34BD4" w:rsidTr="00991B3A">
        <w:tc>
          <w:tcPr>
            <w:tcW w:w="5098" w:type="dxa"/>
          </w:tcPr>
          <w:p w:rsidR="00C34BD4" w:rsidRDefault="00C34BD4" w:rsidP="00C34B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B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Sleuvenrooster 21mm klasse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D400</w:t>
            </w:r>
          </w:p>
        </w:tc>
        <w:tc>
          <w:tcPr>
            <w:tcW w:w="993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C34BD4" w:rsidRDefault="00AE0D0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C34BD4" w:rsidTr="00991B3A">
        <w:tc>
          <w:tcPr>
            <w:tcW w:w="5098" w:type="dxa"/>
          </w:tcPr>
          <w:p w:rsidR="00C34BD4" w:rsidRPr="00C34BD4" w:rsidRDefault="00C34BD4" w:rsidP="00C34B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B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GUGI-mazenrooster 16x22mm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klasse </w:t>
            </w:r>
            <w:r w:rsidRPr="00E737F7">
              <w:rPr>
                <w:rFonts w:ascii="Arial" w:hAnsi="Arial" w:cs="Arial"/>
                <w:color w:val="000000" w:themeColor="text1"/>
                <w:sz w:val="24"/>
                <w:szCs w:val="24"/>
              </w:rPr>
              <w:t>D400</w:t>
            </w:r>
          </w:p>
        </w:tc>
        <w:tc>
          <w:tcPr>
            <w:tcW w:w="993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4BD4" w:rsidTr="00991B3A">
        <w:tc>
          <w:tcPr>
            <w:tcW w:w="5098" w:type="dxa"/>
          </w:tcPr>
          <w:p w:rsidR="00C34BD4" w:rsidRDefault="00C34BD4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B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GUGI-mazenrooster 15x24mm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klasse </w:t>
            </w:r>
            <w:r w:rsidRPr="00E737F7">
              <w:rPr>
                <w:rFonts w:ascii="Arial" w:hAnsi="Arial" w:cs="Arial"/>
                <w:color w:val="000000" w:themeColor="text1"/>
                <w:sz w:val="24"/>
                <w:szCs w:val="24"/>
              </w:rPr>
              <w:t>D400</w:t>
            </w:r>
          </w:p>
        </w:tc>
        <w:tc>
          <w:tcPr>
            <w:tcW w:w="993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BD4" w:rsidRDefault="00AE0D0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4BD4" w:rsidTr="00991B3A">
        <w:tc>
          <w:tcPr>
            <w:tcW w:w="5098" w:type="dxa"/>
          </w:tcPr>
          <w:p w:rsidR="00C34BD4" w:rsidRDefault="00C34BD4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BD4">
              <w:rPr>
                <w:rFonts w:ascii="Arial" w:hAnsi="Arial" w:cs="Arial"/>
                <w:color w:val="000000" w:themeColor="text1"/>
                <w:sz w:val="24"/>
                <w:szCs w:val="24"/>
              </w:rPr>
              <w:t>GUGI-ma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zenrooster 20x30mm klasse D400 </w:t>
            </w:r>
            <w:r w:rsidRPr="00C34B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3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C34BD4" w:rsidRDefault="00C34BD4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34BD4" w:rsidRPr="00E737F7" w:rsidRDefault="00C34BD4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4BD4" w:rsidRPr="00C34BD4" w:rsidRDefault="00C34BD4" w:rsidP="00C34BD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4. Zandvanger en hulpstukken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C34BD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E07FB3" w:rsidRPr="00E737F7">
        <w:rPr>
          <w:rFonts w:ascii="Arial" w:hAnsi="Arial" w:cs="Arial"/>
          <w:color w:val="000000" w:themeColor="text1"/>
          <w:sz w:val="24"/>
          <w:szCs w:val="24"/>
        </w:rPr>
        <w:t>e afvoer van de afwateringsgoot dient voorzien te worden van een zandvanger alsook van de nodige sluitstukken en toezichtsluiken (verschillende mogelijkheden).</w:t>
      </w:r>
    </w:p>
    <w:p w:rsidR="00E07FB3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4BD4" w:rsidRPr="00E737F7" w:rsidRDefault="00C34BD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>5. Installatie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C34BD4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="00E07FB3" w:rsidRPr="00E737F7">
        <w:rPr>
          <w:rFonts w:ascii="Arial" w:hAnsi="Arial" w:cs="Arial"/>
          <w:color w:val="000000" w:themeColor="text1"/>
          <w:sz w:val="24"/>
          <w:szCs w:val="24"/>
        </w:rPr>
        <w:t>olgens de voorschriften van de fabrikant.</w:t>
      </w: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101" w:rsidRPr="00793E35" w:rsidRDefault="002F7101" w:rsidP="00E07F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2F7101" w:rsidRPr="0079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9E" w:rsidRDefault="0060509E" w:rsidP="0060509E">
      <w:pPr>
        <w:spacing w:after="0" w:line="240" w:lineRule="auto"/>
      </w:pPr>
      <w:r>
        <w:separator/>
      </w:r>
    </w:p>
  </w:endnote>
  <w:end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9E" w:rsidRDefault="0060509E" w:rsidP="0060509E">
      <w:pPr>
        <w:spacing w:after="0" w:line="240" w:lineRule="auto"/>
      </w:pPr>
      <w:r>
        <w:separator/>
      </w:r>
    </w:p>
  </w:footnote>
  <w:foot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06488D"/>
    <w:rsid w:val="000748D8"/>
    <w:rsid w:val="002650D5"/>
    <w:rsid w:val="00271056"/>
    <w:rsid w:val="002B4BE1"/>
    <w:rsid w:val="002F7101"/>
    <w:rsid w:val="003B378B"/>
    <w:rsid w:val="003C3348"/>
    <w:rsid w:val="00416032"/>
    <w:rsid w:val="004C4EAE"/>
    <w:rsid w:val="00587F9B"/>
    <w:rsid w:val="005A1BF8"/>
    <w:rsid w:val="0060509E"/>
    <w:rsid w:val="00687C34"/>
    <w:rsid w:val="007452A7"/>
    <w:rsid w:val="00793E35"/>
    <w:rsid w:val="008D2F0F"/>
    <w:rsid w:val="00903635"/>
    <w:rsid w:val="00941C90"/>
    <w:rsid w:val="009B0357"/>
    <w:rsid w:val="00A900D5"/>
    <w:rsid w:val="00AE0D04"/>
    <w:rsid w:val="00BB7232"/>
    <w:rsid w:val="00C34BD4"/>
    <w:rsid w:val="00D273F5"/>
    <w:rsid w:val="00E07FB3"/>
    <w:rsid w:val="00E61DFD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5A0C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raton.com/de/entwaesserung/GALABAU/RECYFIX-PLUS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9AD2-1121-42D6-B4AB-37B03495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3</cp:revision>
  <dcterms:created xsi:type="dcterms:W3CDTF">2020-12-23T11:25:00Z</dcterms:created>
  <dcterms:modified xsi:type="dcterms:W3CDTF">2020-12-23T11:29:00Z</dcterms:modified>
</cp:coreProperties>
</file>